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72A3C" w14:textId="190D1666" w:rsidR="000E4F92" w:rsidRPr="00A67F80" w:rsidRDefault="00A67F80" w:rsidP="00A67F80">
      <w:pPr>
        <w:pStyle w:val="Titre1"/>
        <w:ind w:left="0"/>
        <w:jc w:val="center"/>
        <w:rPr>
          <w:rFonts w:cs="Calibri"/>
          <w:sz w:val="36"/>
          <w:szCs w:val="36"/>
          <w:lang w:val="fr-FR"/>
        </w:rPr>
      </w:pPr>
      <w:r w:rsidRPr="00A67F80">
        <w:rPr>
          <w:noProof/>
          <w:sz w:val="36"/>
          <w:szCs w:val="36"/>
          <w:lang w:val="fr-FR" w:eastAsia="fr-FR"/>
        </w:rPr>
        <w:drawing>
          <wp:anchor distT="0" distB="0" distL="114300" distR="114300" simplePos="0" relativeHeight="251658240" behindDoc="0" locked="0" layoutInCell="1" allowOverlap="1" wp14:anchorId="454D0119" wp14:editId="65825AF1">
            <wp:simplePos x="0" y="0"/>
            <wp:positionH relativeFrom="margin">
              <wp:align>left</wp:align>
            </wp:positionH>
            <wp:positionV relativeFrom="paragraph">
              <wp:posOffset>0</wp:posOffset>
            </wp:positionV>
            <wp:extent cx="952500" cy="952500"/>
            <wp:effectExtent l="0" t="0" r="0" b="0"/>
            <wp:wrapTopAndBottom/>
            <wp:docPr id="5" name="Image 5" descr="Une image contenant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NRS_2019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A67F80">
        <w:rPr>
          <w:noProof/>
          <w:sz w:val="36"/>
          <w:szCs w:val="36"/>
          <w:lang w:val="fr-FR" w:eastAsia="fr-FR"/>
        </w:rPr>
        <w:drawing>
          <wp:anchor distT="0" distB="0" distL="114300" distR="114300" simplePos="0" relativeHeight="251660288" behindDoc="0" locked="0" layoutInCell="1" allowOverlap="1" wp14:anchorId="311E0701" wp14:editId="2C9A8A20">
            <wp:simplePos x="0" y="0"/>
            <wp:positionH relativeFrom="margin">
              <wp:align>right</wp:align>
            </wp:positionH>
            <wp:positionV relativeFrom="paragraph">
              <wp:posOffset>0</wp:posOffset>
            </wp:positionV>
            <wp:extent cx="1024255" cy="1024255"/>
            <wp:effectExtent l="0" t="0" r="4445" b="444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ochelleUniversit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page">
              <wp14:pctWidth>0</wp14:pctWidth>
            </wp14:sizeRelH>
            <wp14:sizeRelV relativeFrom="page">
              <wp14:pctHeight>0</wp14:pctHeight>
            </wp14:sizeRelV>
          </wp:anchor>
        </w:drawing>
      </w:r>
      <w:r w:rsidRPr="00A67F80">
        <w:rPr>
          <w:noProof/>
          <w:sz w:val="36"/>
          <w:szCs w:val="36"/>
          <w:lang w:val="fr-FR" w:eastAsia="fr-FR"/>
        </w:rPr>
        <w:drawing>
          <wp:anchor distT="0" distB="0" distL="114300" distR="114300" simplePos="0" relativeHeight="251659264" behindDoc="0" locked="0" layoutInCell="1" allowOverlap="1" wp14:anchorId="6D632B22" wp14:editId="10E7A440">
            <wp:simplePos x="0" y="0"/>
            <wp:positionH relativeFrom="margin">
              <wp:align>center</wp:align>
            </wp:positionH>
            <wp:positionV relativeFrom="paragraph">
              <wp:posOffset>0</wp:posOffset>
            </wp:positionV>
            <wp:extent cx="1047750" cy="1190625"/>
            <wp:effectExtent l="0" t="0" r="0" b="9525"/>
            <wp:wrapTopAndBottom/>
            <wp:docPr id="7" name="Image 0" descr="logo_lien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liens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605AA">
        <w:rPr>
          <w:noProof/>
          <w:sz w:val="36"/>
          <w:szCs w:val="36"/>
          <w:lang w:val="fr-FR" w:eastAsia="fr-FR"/>
        </w:rPr>
        <w:t>phD offer</w:t>
      </w:r>
      <w:r w:rsidR="007444BD" w:rsidRPr="00A67F80">
        <w:rPr>
          <w:rFonts w:cs="Calibri"/>
          <w:sz w:val="36"/>
          <w:szCs w:val="36"/>
          <w:lang w:val="fr-FR"/>
        </w:rPr>
        <w:t xml:space="preserve"> – UMR LIENSs- La Rochelle </w:t>
      </w:r>
      <w:r w:rsidR="00E04F3D" w:rsidRPr="00A67F80">
        <w:rPr>
          <w:rFonts w:cs="Calibri"/>
          <w:sz w:val="36"/>
          <w:szCs w:val="36"/>
          <w:lang w:val="fr-FR"/>
        </w:rPr>
        <w:t>U</w:t>
      </w:r>
      <w:r w:rsidR="007444BD" w:rsidRPr="00A67F80">
        <w:rPr>
          <w:rFonts w:cs="Calibri"/>
          <w:sz w:val="36"/>
          <w:szCs w:val="36"/>
          <w:lang w:val="fr-FR"/>
        </w:rPr>
        <w:t>niversité</w:t>
      </w:r>
    </w:p>
    <w:p w14:paraId="11EC1658" w14:textId="77777777" w:rsidR="007444BD" w:rsidRDefault="007444BD" w:rsidP="007444BD">
      <w:pPr>
        <w:tabs>
          <w:tab w:val="left" w:pos="3345"/>
        </w:tabs>
        <w:rPr>
          <w:rFonts w:ascii="Calibri"/>
          <w:color w:val="17365D"/>
          <w:w w:val="105"/>
          <w:sz w:val="28"/>
          <w:lang w:val="fr-FR"/>
        </w:rPr>
      </w:pPr>
    </w:p>
    <w:p w14:paraId="371AD288" w14:textId="0948E010" w:rsidR="002605AA" w:rsidRPr="002605AA" w:rsidRDefault="002605AA" w:rsidP="002605AA">
      <w:pPr>
        <w:tabs>
          <w:tab w:val="left" w:pos="3345"/>
        </w:tabs>
        <w:jc w:val="center"/>
        <w:rPr>
          <w:rFonts w:ascii="Verdana" w:hAnsi="Verdana" w:cs="Arial"/>
          <w:b/>
          <w:bCs/>
          <w:i/>
          <w:iCs/>
          <w:smallCaps/>
          <w:sz w:val="32"/>
          <w:szCs w:val="32"/>
        </w:rPr>
      </w:pPr>
      <w:r w:rsidRPr="002605AA">
        <w:rPr>
          <w:rFonts w:ascii="Verdana" w:hAnsi="Verdana" w:cs="Arial"/>
          <w:b/>
          <w:bCs/>
          <w:i/>
          <w:iCs/>
          <w:smallCaps/>
          <w:sz w:val="32"/>
          <w:szCs w:val="32"/>
        </w:rPr>
        <w:t xml:space="preserve">Applications of </w:t>
      </w:r>
      <w:r>
        <w:rPr>
          <w:rFonts w:ascii="Verdana" w:hAnsi="Verdana" w:cs="Arial"/>
          <w:b/>
          <w:bCs/>
          <w:i/>
          <w:iCs/>
          <w:smallCaps/>
          <w:sz w:val="32"/>
          <w:szCs w:val="32"/>
        </w:rPr>
        <w:t xml:space="preserve">marine </w:t>
      </w:r>
      <w:r w:rsidRPr="002605AA">
        <w:rPr>
          <w:rFonts w:ascii="Verdana" w:hAnsi="Verdana" w:cs="Arial"/>
          <w:b/>
          <w:bCs/>
          <w:i/>
          <w:iCs/>
          <w:smallCaps/>
          <w:sz w:val="32"/>
          <w:szCs w:val="32"/>
        </w:rPr>
        <w:t>Oligosaccharides in Nanomedicine strategies</w:t>
      </w:r>
      <w:r>
        <w:rPr>
          <w:rFonts w:ascii="Verdana" w:hAnsi="Verdana" w:cs="Arial"/>
          <w:b/>
          <w:bCs/>
          <w:i/>
          <w:iCs/>
          <w:smallCaps/>
          <w:sz w:val="32"/>
          <w:szCs w:val="32"/>
        </w:rPr>
        <w:t xml:space="preserve"> against cancer</w:t>
      </w:r>
    </w:p>
    <w:p w14:paraId="12A4D1AB" w14:textId="77777777" w:rsidR="007444BD" w:rsidRPr="002605AA" w:rsidRDefault="007444BD" w:rsidP="007444BD">
      <w:pPr>
        <w:tabs>
          <w:tab w:val="left" w:pos="3345"/>
        </w:tabs>
        <w:rPr>
          <w:rFonts w:ascii="Verdana" w:hAnsi="Verdana" w:cs="Arial"/>
          <w:i/>
          <w:iCs/>
          <w:sz w:val="18"/>
          <w:szCs w:val="18"/>
        </w:rPr>
      </w:pPr>
    </w:p>
    <w:p w14:paraId="580C4ADC" w14:textId="77777777" w:rsidR="000E4F92" w:rsidRPr="002605AA" w:rsidRDefault="000E4F92">
      <w:pPr>
        <w:spacing w:before="12"/>
        <w:rPr>
          <w:rFonts w:ascii="Calibri" w:eastAsia="Calibri" w:hAnsi="Calibri" w:cs="Calibri"/>
          <w:sz w:val="6"/>
          <w:szCs w:val="6"/>
          <w:lang w:val="en-GB"/>
        </w:rPr>
      </w:pPr>
    </w:p>
    <w:p w14:paraId="6AA0CD89" w14:textId="77777777" w:rsidR="000E4F92" w:rsidRDefault="00AE3FE3">
      <w:pPr>
        <w:spacing w:line="20" w:lineRule="atLeast"/>
        <w:ind w:left="111"/>
        <w:rPr>
          <w:rFonts w:ascii="Calibri" w:eastAsia="Calibri" w:hAnsi="Calibri" w:cs="Calibri"/>
          <w:sz w:val="2"/>
          <w:szCs w:val="2"/>
        </w:rPr>
      </w:pPr>
      <w:r>
        <w:rPr>
          <w:rFonts w:ascii="Calibri" w:eastAsia="Calibri" w:hAnsi="Calibri" w:cs="Calibri"/>
          <w:noProof/>
          <w:sz w:val="2"/>
          <w:szCs w:val="2"/>
          <w:lang w:val="fr-FR" w:eastAsia="fr-FR"/>
        </w:rPr>
        <mc:AlternateContent>
          <mc:Choice Requires="wpg">
            <w:drawing>
              <wp:inline distT="0" distB="0" distL="0" distR="0" wp14:anchorId="6E814C4E" wp14:editId="71594C89">
                <wp:extent cx="5805170" cy="13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13970"/>
                          <a:chOff x="0" y="0"/>
                          <a:chExt cx="9142" cy="22"/>
                        </a:xfrm>
                      </wpg:grpSpPr>
                      <wpg:grpSp>
                        <wpg:cNvPr id="2" name="Group 3"/>
                        <wpg:cNvGrpSpPr>
                          <a:grpSpLocks/>
                        </wpg:cNvGrpSpPr>
                        <wpg:grpSpPr bwMode="auto">
                          <a:xfrm>
                            <a:off x="11" y="11"/>
                            <a:ext cx="9120" cy="2"/>
                            <a:chOff x="11" y="11"/>
                            <a:chExt cx="9120" cy="2"/>
                          </a:xfrm>
                        </wpg:grpSpPr>
                        <wps:wsp>
                          <wps:cNvPr id="3" name="Freeform 4"/>
                          <wps:cNvSpPr>
                            <a:spLocks/>
                          </wps:cNvSpPr>
                          <wps:spPr bwMode="auto">
                            <a:xfrm>
                              <a:off x="11" y="11"/>
                              <a:ext cx="9120" cy="2"/>
                            </a:xfrm>
                            <a:custGeom>
                              <a:avLst/>
                              <a:gdLst>
                                <a:gd name="T0" fmla="+- 0 11 11"/>
                                <a:gd name="T1" fmla="*/ T0 w 9120"/>
                                <a:gd name="T2" fmla="+- 0 9131 11"/>
                                <a:gd name="T3" fmla="*/ T2 w 9120"/>
                              </a:gdLst>
                              <a:ahLst/>
                              <a:cxnLst>
                                <a:cxn ang="0">
                                  <a:pos x="T1" y="0"/>
                                </a:cxn>
                                <a:cxn ang="0">
                                  <a:pos x="T3" y="0"/>
                                </a:cxn>
                              </a:cxnLst>
                              <a:rect l="0" t="0" r="r" b="b"/>
                              <a:pathLst>
                                <a:path w="9120">
                                  <a:moveTo>
                                    <a:pt x="0" y="0"/>
                                  </a:moveTo>
                                  <a:lnTo>
                                    <a:pt x="9120"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457A1" id="Group 2" o:spid="_x0000_s1026" style="width:457.1pt;height:1.1pt;mso-position-horizontal-relative:char;mso-position-vertical-relative:line" coordsize="91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OZLgMAAPIHAAAOAAAAZHJzL2Uyb0RvYy54bWy0Vdtu2zAMfR+wfxD0uGF17KSXGHWKrTcM&#10;6LYCzT5AkeULZkuapMTpvn4UZSduumJAhwGFS4UUyXN40fnFtm3IRhhbK5nR+GhCiZBc5bUsM/p9&#10;efPhjBLrmMxZo6TI6KOw9GLx9s15p1ORqEo1uTAEnEibdjqjlXM6jSLLK9Eye6S0kKAslGmZg6Mp&#10;o9ywDry3TZRMJidRp0yujeLCWvj1KijpAv0XheDuW1FY4UiTUcjN4dfgd+W/0eKcpaVhuqp5nwZ7&#10;RRYtqyUE3bm6Yo6RtamfuWprbpRVhTviqo1UUdRcIAZAE08O0NwatdaIpUy7Uu9oAmoPeHq1W/51&#10;c29InUPtKJGshRJhVJJ4ajpdpmBxa/SDvjcBH4h3iv+woI4O9f5cBmOy6r6oHNyxtVNIzbYwrXcB&#10;oMkWK/C4q4DYOsLhx+OzyXF8CoXioIuncxCxQryCMj67xavr/t48niXhUoKJRywN4TDFPqWABw87&#10;aD14uDwGP/3f4GNg2yOMA7wB/jxOeuyIgqU73AcXxsifXHkROIyX3XeQ/bcOeqiYFtiY1vdHT+J0&#10;IPHGCOFHlswCj2g0dJAdt89I02mbWuiyvzbOARUvcLcjAkhcW3crFDYf29xZF4Y+BwlbOu9rvwTu&#10;i7aB+X//gUxIHMNfqE+5M4G6BZN3EVlOSEewZL3DwQ9008jPPJ7+yROwtfeUjDxB5uWQG6uGdPlW&#10;9vmCRJhfrxMcK62sH4xl6CicF/AARh7bC7YQe5i9wTb870MY2JuHG9NQAhtzFQjRzPnMfAgvki6j&#10;SIT/oVUbsVSocgcjC0H22kaOrULrj7IKarjhA8CuCQIG9bmOairVTd00WING+lTi6ewkQXKsaurc&#10;a3061pSry8aQDYPHYHZzFn+68mjA2xMzWLoyR2+VYPl1LztWN0EG+wbIhc0SGtbvEpuuVP4IzWtU&#10;eGLgSQShUuYXJR08Lxm1P9fMCEqazxKmDxbWzL9HeJgdn/ohNmPNaqxhkoOrjDoKlffipQtv2Fqb&#10;uqwgUoxwpfoI27aofYdjfiGr/gALAKV+R/cyPCwgPXm5xme02j/Vi98AAAD//wMAUEsDBBQABgAI&#10;AAAAIQAHogs03wAAAAgBAAAPAAAAZHJzL2Rvd25yZXYueG1sTI/NS8NAEMXvgv/DMoI3u0n8QNNs&#10;Sqkfp1KwFcTbNJkmodnZkN0m6X/v6EUvD4bHe/N+2WKyrRqo941jA/EsAkVcuLLhysDH7vXmEZQP&#10;yCW2jsnAmTws8suLDNPSjfxOwzZUSkrYp2igDqFLtfZFTRb9zHXE4h1cbzHI2Ve67HGUctvqJIoe&#10;tMWG5UONHa1qKo7bkzXwNuK4vI1fhvXxsDp/7e43n+uYjLm+mp7nIss5qEBT+EvAD4Psh1yG7d2J&#10;S69aA0ITflW8p/guAbU3kCSg80z/B8i/AQAA//8DAFBLAQItABQABgAIAAAAIQC2gziS/gAAAOEB&#10;AAATAAAAAAAAAAAAAAAAAAAAAABbQ29udGVudF9UeXBlc10ueG1sUEsBAi0AFAAGAAgAAAAhADj9&#10;If/WAAAAlAEAAAsAAAAAAAAAAAAAAAAALwEAAF9yZWxzLy5yZWxzUEsBAi0AFAAGAAgAAAAhAGnb&#10;E5kuAwAA8gcAAA4AAAAAAAAAAAAAAAAALgIAAGRycy9lMm9Eb2MueG1sUEsBAi0AFAAGAAgAAAAh&#10;AAeiCzTfAAAACAEAAA8AAAAAAAAAAAAAAAAAiAUAAGRycy9kb3ducmV2LnhtbFBLBQYAAAAABAAE&#10;APMAAACUBgAAAAA=&#10;">
                <v:group id="Group 3" o:spid="_x0000_s1027" style="position:absolute;left:11;top:11;width:9120;height:2" coordorigin="11,11"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4" o:spid="_x0000_s1028" style="position:absolute;left:11;top:11;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AU7yAAAAN8AAAAPAAAAZHJzL2Rvd25yZXYueG1sRI9PawIx&#10;FMTvBb9DeIK3mlWhlNUo/qGlBymtiuLtkTx3F5OXZZPubr99Uyj0MjAM8xtmseqdFS01ofKsYDLO&#10;QBBrbyouFJyOL4/PIEJENmg9k4JvCrBaDh4WmBvf8Se1h1iIBOGQo4IyxjqXMuiSHIaxr4lTdvON&#10;w5hsU0jTYJfgzspplj1JhxWnhRJr2pak74cvp+DjvDlNrNXhvaVLt7++6sJu90qNhv1unmQ9BxGp&#10;j/+NP8SbUTCD3z/pC8jlDwAAAP//AwBQSwECLQAUAAYACAAAACEA2+H2y+4AAACFAQAAEwAAAAAA&#10;AAAAAAAAAAAAAAAAW0NvbnRlbnRfVHlwZXNdLnhtbFBLAQItABQABgAIAAAAIQBa9CxbvwAAABUB&#10;AAALAAAAAAAAAAAAAAAAAB8BAABfcmVscy8ucmVsc1BLAQItABQABgAIAAAAIQBf1AU7yAAAAN8A&#10;AAAPAAAAAAAAAAAAAAAAAAcCAABkcnMvZG93bnJldi54bWxQSwUGAAAAAAMAAwC3AAAA/AIAAAAA&#10;" path="m,l9120,e" filled="f" strokecolor="#4f81bd" strokeweight="1.06pt">
                    <v:path arrowok="t" o:connecttype="custom" o:connectlocs="0,0;9120,0" o:connectangles="0,0"/>
                  </v:shape>
                </v:group>
                <w10:anchorlock/>
              </v:group>
            </w:pict>
          </mc:Fallback>
        </mc:AlternateContent>
      </w:r>
    </w:p>
    <w:p w14:paraId="35F9E506" w14:textId="77777777" w:rsidR="000E4F92" w:rsidRDefault="000E4F92">
      <w:pPr>
        <w:spacing w:before="7"/>
        <w:rPr>
          <w:rFonts w:ascii="Calibri" w:eastAsia="Calibri" w:hAnsi="Calibri" w:cs="Calibri"/>
          <w:sz w:val="19"/>
          <w:szCs w:val="19"/>
        </w:rPr>
      </w:pPr>
    </w:p>
    <w:p w14:paraId="4ED3F25E" w14:textId="3A8DD499" w:rsidR="000E4F92" w:rsidRPr="002605AA" w:rsidRDefault="002605AA" w:rsidP="00D97299">
      <w:pPr>
        <w:pStyle w:val="Titre2"/>
        <w:spacing w:before="50"/>
        <w:ind w:left="0"/>
        <w:jc w:val="both"/>
        <w:rPr>
          <w:rFonts w:ascii="Times New Roman" w:hAnsi="Times New Roman" w:cs="Times New Roman"/>
          <w:color w:val="17365D"/>
          <w:w w:val="99"/>
          <w:sz w:val="24"/>
          <w:szCs w:val="24"/>
        </w:rPr>
      </w:pPr>
      <w:r w:rsidRPr="002605AA">
        <w:rPr>
          <w:rFonts w:ascii="Times New Roman" w:hAnsi="Times New Roman" w:cs="Times New Roman"/>
          <w:b/>
          <w:bCs/>
          <w:color w:val="17365D"/>
          <w:sz w:val="24"/>
          <w:szCs w:val="24"/>
        </w:rPr>
        <w:t>Start of the phD</w:t>
      </w:r>
      <w:r w:rsidR="0005515D" w:rsidRPr="002605AA">
        <w:rPr>
          <w:rFonts w:ascii="Times New Roman" w:hAnsi="Times New Roman" w:cs="Times New Roman"/>
          <w:b/>
          <w:bCs/>
          <w:color w:val="17365D"/>
          <w:sz w:val="24"/>
          <w:szCs w:val="24"/>
        </w:rPr>
        <w:t xml:space="preserve"> </w:t>
      </w:r>
      <w:r w:rsidR="00365CFB" w:rsidRPr="002605AA">
        <w:rPr>
          <w:rFonts w:ascii="Times New Roman" w:hAnsi="Times New Roman" w:cs="Times New Roman"/>
          <w:b/>
          <w:bCs/>
          <w:color w:val="17365D"/>
          <w:sz w:val="24"/>
          <w:szCs w:val="24"/>
        </w:rPr>
        <w:t>:</w:t>
      </w:r>
      <w:r w:rsidR="00365CFB" w:rsidRPr="002605AA">
        <w:rPr>
          <w:rFonts w:ascii="Times New Roman" w:hAnsi="Times New Roman" w:cs="Times New Roman"/>
          <w:color w:val="17365D"/>
          <w:spacing w:val="-10"/>
          <w:sz w:val="24"/>
          <w:szCs w:val="24"/>
        </w:rPr>
        <w:t xml:space="preserve"> </w:t>
      </w:r>
      <w:r w:rsidR="000766F4" w:rsidRPr="002605AA">
        <w:rPr>
          <w:rFonts w:ascii="Times New Roman" w:hAnsi="Times New Roman" w:cs="Times New Roman"/>
          <w:color w:val="17365D"/>
          <w:spacing w:val="-10"/>
          <w:sz w:val="24"/>
          <w:szCs w:val="24"/>
        </w:rPr>
        <w:t>1</w:t>
      </w:r>
      <w:r w:rsidRPr="002605AA">
        <w:rPr>
          <w:rFonts w:ascii="Times New Roman" w:hAnsi="Times New Roman" w:cs="Times New Roman"/>
          <w:color w:val="17365D"/>
          <w:spacing w:val="-10"/>
          <w:sz w:val="24"/>
          <w:szCs w:val="24"/>
          <w:vertAlign w:val="superscript"/>
        </w:rPr>
        <w:t>st</w:t>
      </w:r>
      <w:r w:rsidR="000766F4" w:rsidRPr="002605AA">
        <w:rPr>
          <w:rFonts w:ascii="Times New Roman" w:hAnsi="Times New Roman" w:cs="Times New Roman"/>
          <w:color w:val="17365D"/>
          <w:spacing w:val="-10"/>
          <w:sz w:val="24"/>
          <w:szCs w:val="24"/>
        </w:rPr>
        <w:t xml:space="preserve"> </w:t>
      </w:r>
      <w:r w:rsidR="00AE3FE3" w:rsidRPr="002605AA">
        <w:rPr>
          <w:rFonts w:ascii="Times New Roman" w:hAnsi="Times New Roman" w:cs="Times New Roman"/>
          <w:color w:val="17365D"/>
          <w:sz w:val="24"/>
          <w:szCs w:val="24"/>
        </w:rPr>
        <w:t>Octo</w:t>
      </w:r>
      <w:r w:rsidRPr="002605AA">
        <w:rPr>
          <w:rFonts w:ascii="Times New Roman" w:hAnsi="Times New Roman" w:cs="Times New Roman"/>
          <w:color w:val="17365D"/>
          <w:sz w:val="24"/>
          <w:szCs w:val="24"/>
        </w:rPr>
        <w:t>ber</w:t>
      </w:r>
      <w:r w:rsidR="00AE3FE3" w:rsidRPr="002605AA">
        <w:rPr>
          <w:rFonts w:ascii="Times New Roman" w:hAnsi="Times New Roman" w:cs="Times New Roman"/>
          <w:color w:val="17365D"/>
          <w:sz w:val="24"/>
          <w:szCs w:val="24"/>
        </w:rPr>
        <w:t xml:space="preserve"> </w:t>
      </w:r>
      <w:r w:rsidR="00785759" w:rsidRPr="002605AA">
        <w:rPr>
          <w:rFonts w:ascii="Times New Roman" w:hAnsi="Times New Roman" w:cs="Times New Roman"/>
          <w:color w:val="17365D"/>
          <w:sz w:val="24"/>
          <w:szCs w:val="24"/>
        </w:rPr>
        <w:t xml:space="preserve">2021 </w:t>
      </w:r>
      <w:r w:rsidR="009E64ED" w:rsidRPr="002605AA">
        <w:rPr>
          <w:rFonts w:ascii="Times New Roman" w:hAnsi="Times New Roman" w:cs="Times New Roman"/>
          <w:color w:val="17365D"/>
          <w:sz w:val="24"/>
          <w:szCs w:val="24"/>
        </w:rPr>
        <w:t>(202</w:t>
      </w:r>
      <w:r w:rsidR="00785759" w:rsidRPr="002605AA">
        <w:rPr>
          <w:rFonts w:ascii="Times New Roman" w:hAnsi="Times New Roman" w:cs="Times New Roman"/>
          <w:color w:val="17365D"/>
          <w:sz w:val="24"/>
          <w:szCs w:val="24"/>
        </w:rPr>
        <w:t>1-2024</w:t>
      </w:r>
      <w:r w:rsidR="009E64ED" w:rsidRPr="002605AA">
        <w:rPr>
          <w:rFonts w:ascii="Times New Roman" w:hAnsi="Times New Roman" w:cs="Times New Roman"/>
          <w:color w:val="17365D"/>
          <w:sz w:val="24"/>
          <w:szCs w:val="24"/>
        </w:rPr>
        <w:t>)</w:t>
      </w:r>
      <w:r w:rsidR="00914B51" w:rsidRPr="002605AA">
        <w:rPr>
          <w:rFonts w:ascii="Times New Roman" w:hAnsi="Times New Roman" w:cs="Times New Roman"/>
          <w:color w:val="17365D"/>
          <w:sz w:val="24"/>
          <w:szCs w:val="24"/>
        </w:rPr>
        <w:t xml:space="preserve"> – </w:t>
      </w:r>
      <w:r w:rsidRPr="002605AA">
        <w:rPr>
          <w:rFonts w:ascii="Times New Roman" w:hAnsi="Times New Roman" w:cs="Times New Roman"/>
          <w:color w:val="17365D"/>
          <w:sz w:val="24"/>
          <w:szCs w:val="24"/>
        </w:rPr>
        <w:t>Fixed-term contract with</w:t>
      </w:r>
      <w:r w:rsidR="00914B51" w:rsidRPr="002605AA">
        <w:rPr>
          <w:rFonts w:ascii="Times New Roman" w:hAnsi="Times New Roman" w:cs="Times New Roman"/>
          <w:color w:val="17365D"/>
          <w:sz w:val="24"/>
          <w:szCs w:val="24"/>
        </w:rPr>
        <w:t xml:space="preserve"> La Rochelle </w:t>
      </w:r>
      <w:r w:rsidR="007C2B10" w:rsidRPr="002605AA">
        <w:rPr>
          <w:rFonts w:ascii="Times New Roman" w:hAnsi="Times New Roman" w:cs="Times New Roman"/>
          <w:color w:val="17365D"/>
          <w:sz w:val="24"/>
          <w:szCs w:val="24"/>
        </w:rPr>
        <w:t>U</w:t>
      </w:r>
      <w:r w:rsidR="00914B51" w:rsidRPr="002605AA">
        <w:rPr>
          <w:rFonts w:ascii="Times New Roman" w:hAnsi="Times New Roman" w:cs="Times New Roman"/>
          <w:color w:val="17365D"/>
          <w:sz w:val="24"/>
          <w:szCs w:val="24"/>
        </w:rPr>
        <w:t>niversit</w:t>
      </w:r>
      <w:r w:rsidRPr="002605AA">
        <w:rPr>
          <w:rFonts w:ascii="Times New Roman" w:hAnsi="Times New Roman" w:cs="Times New Roman"/>
          <w:color w:val="17365D"/>
          <w:sz w:val="24"/>
          <w:szCs w:val="24"/>
        </w:rPr>
        <w:t>y with graduate school EUCLIDE</w:t>
      </w:r>
      <w:r w:rsidR="002B150B" w:rsidRPr="002605AA">
        <w:rPr>
          <w:rFonts w:ascii="Times New Roman" w:hAnsi="Times New Roman" w:cs="Times New Roman"/>
          <w:color w:val="17365D"/>
          <w:sz w:val="24"/>
          <w:szCs w:val="24"/>
        </w:rPr>
        <w:t xml:space="preserve"> </w:t>
      </w:r>
      <w:r w:rsidR="00FA3219" w:rsidRPr="002605AA">
        <w:rPr>
          <w:rFonts w:ascii="Times New Roman" w:hAnsi="Times New Roman" w:cs="Times New Roman"/>
          <w:color w:val="17365D"/>
          <w:sz w:val="24"/>
          <w:szCs w:val="24"/>
        </w:rPr>
        <w:t>(</w:t>
      </w:r>
      <w:r>
        <w:rPr>
          <w:rFonts w:ascii="Times New Roman" w:hAnsi="Times New Roman" w:cs="Times New Roman"/>
          <w:color w:val="17365D"/>
          <w:sz w:val="24"/>
          <w:szCs w:val="24"/>
        </w:rPr>
        <w:t>Funding :</w:t>
      </w:r>
      <w:r w:rsidR="00FA3219" w:rsidRPr="002605AA">
        <w:rPr>
          <w:rFonts w:ascii="Times New Roman" w:hAnsi="Times New Roman" w:cs="Times New Roman"/>
          <w:color w:val="17365D"/>
          <w:sz w:val="24"/>
          <w:szCs w:val="24"/>
        </w:rPr>
        <w:t xml:space="preserve"> Région Nouvelle-Aquitaine/Ligue contre le Cancer)</w:t>
      </w:r>
    </w:p>
    <w:p w14:paraId="3405DC29" w14:textId="0E16AC1C" w:rsidR="0005515D" w:rsidRPr="008B3837" w:rsidRDefault="002605AA" w:rsidP="00D97299">
      <w:pPr>
        <w:pStyle w:val="Titre2"/>
        <w:spacing w:before="50"/>
        <w:ind w:left="0"/>
        <w:jc w:val="both"/>
        <w:rPr>
          <w:rFonts w:ascii="Times New Roman" w:hAnsi="Times New Roman" w:cs="Times New Roman"/>
          <w:color w:val="17365D"/>
          <w:w w:val="99"/>
          <w:sz w:val="24"/>
          <w:szCs w:val="24"/>
          <w:lang w:val="fr-FR"/>
        </w:rPr>
      </w:pPr>
      <w:r>
        <w:rPr>
          <w:rFonts w:ascii="Times New Roman" w:hAnsi="Times New Roman" w:cs="Times New Roman"/>
          <w:b/>
          <w:bCs/>
          <w:color w:val="17365D"/>
          <w:w w:val="99"/>
          <w:sz w:val="24"/>
          <w:szCs w:val="24"/>
          <w:lang w:val="fr-FR"/>
        </w:rPr>
        <w:t>Host laboratory</w:t>
      </w:r>
      <w:r w:rsidR="0005515D" w:rsidRPr="008B3837">
        <w:rPr>
          <w:rFonts w:ascii="Times New Roman" w:hAnsi="Times New Roman" w:cs="Times New Roman"/>
          <w:b/>
          <w:bCs/>
          <w:color w:val="17365D"/>
          <w:w w:val="99"/>
          <w:sz w:val="24"/>
          <w:szCs w:val="24"/>
          <w:lang w:val="fr-FR"/>
        </w:rPr>
        <w:t> :</w:t>
      </w:r>
      <w:r w:rsidR="0005515D" w:rsidRPr="008B3837">
        <w:rPr>
          <w:rFonts w:ascii="Times New Roman" w:hAnsi="Times New Roman" w:cs="Times New Roman"/>
          <w:color w:val="17365D"/>
          <w:w w:val="99"/>
          <w:sz w:val="24"/>
          <w:szCs w:val="24"/>
          <w:lang w:val="fr-FR"/>
        </w:rPr>
        <w:t xml:space="preserve"> UMR </w:t>
      </w:r>
      <w:r w:rsidR="00E04F3D">
        <w:rPr>
          <w:rFonts w:ascii="Times New Roman" w:hAnsi="Times New Roman" w:cs="Times New Roman"/>
          <w:color w:val="17365D"/>
          <w:w w:val="99"/>
          <w:sz w:val="24"/>
          <w:szCs w:val="24"/>
          <w:lang w:val="fr-FR"/>
        </w:rPr>
        <w:t xml:space="preserve">7266 - </w:t>
      </w:r>
      <w:r w:rsidR="0005515D" w:rsidRPr="008B3837">
        <w:rPr>
          <w:rFonts w:ascii="Times New Roman" w:hAnsi="Times New Roman" w:cs="Times New Roman"/>
          <w:color w:val="17365D"/>
          <w:w w:val="99"/>
          <w:sz w:val="24"/>
          <w:szCs w:val="24"/>
          <w:lang w:val="fr-FR"/>
        </w:rPr>
        <w:t>CNRS</w:t>
      </w:r>
      <w:r w:rsidR="00E04F3D">
        <w:rPr>
          <w:rFonts w:ascii="Times New Roman" w:hAnsi="Times New Roman" w:cs="Times New Roman"/>
          <w:color w:val="17365D"/>
          <w:w w:val="99"/>
          <w:sz w:val="24"/>
          <w:szCs w:val="24"/>
          <w:lang w:val="fr-FR"/>
        </w:rPr>
        <w:t xml:space="preserve"> - </w:t>
      </w:r>
      <w:r w:rsidR="0005515D" w:rsidRPr="008B3837">
        <w:rPr>
          <w:rFonts w:ascii="Times New Roman" w:hAnsi="Times New Roman" w:cs="Times New Roman"/>
          <w:color w:val="17365D"/>
          <w:w w:val="99"/>
          <w:sz w:val="24"/>
          <w:szCs w:val="24"/>
          <w:lang w:val="fr-FR"/>
        </w:rPr>
        <w:t>LIENSs – direct</w:t>
      </w:r>
      <w:r>
        <w:rPr>
          <w:rFonts w:ascii="Times New Roman" w:hAnsi="Times New Roman" w:cs="Times New Roman"/>
          <w:color w:val="17365D"/>
          <w:w w:val="99"/>
          <w:sz w:val="24"/>
          <w:szCs w:val="24"/>
          <w:lang w:val="fr-FR"/>
        </w:rPr>
        <w:t>or</w:t>
      </w:r>
      <w:r w:rsidR="0005515D" w:rsidRPr="008B3837">
        <w:rPr>
          <w:rFonts w:ascii="Times New Roman" w:hAnsi="Times New Roman" w:cs="Times New Roman"/>
          <w:color w:val="17365D"/>
          <w:w w:val="99"/>
          <w:sz w:val="24"/>
          <w:szCs w:val="24"/>
          <w:lang w:val="fr-FR"/>
        </w:rPr>
        <w:t> : Pr. Olivier De Viron</w:t>
      </w:r>
    </w:p>
    <w:p w14:paraId="5FDBECD4" w14:textId="45475179" w:rsidR="0005515D" w:rsidRPr="008B3837" w:rsidRDefault="002605AA" w:rsidP="00D97299">
      <w:pPr>
        <w:pStyle w:val="Titre2"/>
        <w:spacing w:before="50"/>
        <w:ind w:left="0"/>
        <w:jc w:val="both"/>
        <w:rPr>
          <w:rFonts w:ascii="Times New Roman" w:hAnsi="Times New Roman" w:cs="Times New Roman"/>
          <w:color w:val="17365D"/>
          <w:w w:val="99"/>
          <w:sz w:val="24"/>
          <w:szCs w:val="24"/>
          <w:lang w:val="fr-FR"/>
        </w:rPr>
      </w:pPr>
      <w:r>
        <w:rPr>
          <w:rFonts w:ascii="Times New Roman" w:hAnsi="Times New Roman" w:cs="Times New Roman"/>
          <w:b/>
          <w:bCs/>
          <w:color w:val="17365D"/>
          <w:w w:val="99"/>
          <w:sz w:val="24"/>
          <w:szCs w:val="24"/>
          <w:lang w:val="fr-FR"/>
        </w:rPr>
        <w:t>Host research team</w:t>
      </w:r>
      <w:r w:rsidR="0005515D" w:rsidRPr="008B3837">
        <w:rPr>
          <w:rFonts w:ascii="Times New Roman" w:hAnsi="Times New Roman" w:cs="Times New Roman"/>
          <w:b/>
          <w:bCs/>
          <w:color w:val="17365D"/>
          <w:w w:val="99"/>
          <w:sz w:val="24"/>
          <w:szCs w:val="24"/>
          <w:lang w:val="fr-FR"/>
        </w:rPr>
        <w:t> :</w:t>
      </w:r>
      <w:r w:rsidR="0005515D" w:rsidRPr="008B3837">
        <w:rPr>
          <w:rFonts w:ascii="Times New Roman" w:hAnsi="Times New Roman" w:cs="Times New Roman"/>
          <w:color w:val="17365D"/>
          <w:w w:val="99"/>
          <w:sz w:val="24"/>
          <w:szCs w:val="24"/>
          <w:lang w:val="fr-FR"/>
        </w:rPr>
        <w:t xml:space="preserve"> Biotechnologies et Chimie des Bioressources pour la Santé (BCBS) </w:t>
      </w:r>
    </w:p>
    <w:p w14:paraId="13197C5A" w14:textId="157F1000" w:rsidR="0005515D" w:rsidRPr="000F760D" w:rsidRDefault="002605AA" w:rsidP="00D97299">
      <w:pPr>
        <w:spacing w:before="119"/>
        <w:rPr>
          <w:rFonts w:ascii="Times New Roman" w:hAnsi="Times New Roman" w:cs="Times New Roman"/>
          <w:b/>
          <w:bCs/>
          <w:color w:val="17365D"/>
          <w:spacing w:val="-9"/>
          <w:sz w:val="24"/>
          <w:szCs w:val="24"/>
          <w:lang w:val="en-GB"/>
        </w:rPr>
      </w:pPr>
      <w:r w:rsidRPr="000F760D">
        <w:rPr>
          <w:rFonts w:ascii="Times New Roman" w:hAnsi="Times New Roman" w:cs="Times New Roman"/>
          <w:b/>
          <w:bCs/>
          <w:color w:val="17365D"/>
          <w:sz w:val="24"/>
          <w:szCs w:val="24"/>
          <w:lang w:val="en-GB"/>
        </w:rPr>
        <w:t>Supervisor of the phD</w:t>
      </w:r>
      <w:r w:rsidR="00365CFB" w:rsidRPr="000F760D">
        <w:rPr>
          <w:rFonts w:ascii="Times New Roman" w:hAnsi="Times New Roman" w:cs="Times New Roman"/>
          <w:b/>
          <w:bCs/>
          <w:color w:val="17365D"/>
          <w:spacing w:val="-9"/>
          <w:sz w:val="24"/>
          <w:szCs w:val="24"/>
          <w:lang w:val="en-GB"/>
        </w:rPr>
        <w:t xml:space="preserve"> </w:t>
      </w:r>
      <w:r w:rsidR="00365CFB" w:rsidRPr="000F760D">
        <w:rPr>
          <w:rFonts w:ascii="Times New Roman" w:hAnsi="Times New Roman" w:cs="Times New Roman"/>
          <w:b/>
          <w:bCs/>
          <w:color w:val="17365D"/>
          <w:sz w:val="24"/>
          <w:szCs w:val="24"/>
          <w:lang w:val="en-GB"/>
        </w:rPr>
        <w:t>:</w:t>
      </w:r>
      <w:r w:rsidR="00365CFB" w:rsidRPr="000F760D">
        <w:rPr>
          <w:rFonts w:ascii="Times New Roman" w:hAnsi="Times New Roman" w:cs="Times New Roman"/>
          <w:b/>
          <w:bCs/>
          <w:color w:val="17365D"/>
          <w:spacing w:val="-9"/>
          <w:sz w:val="24"/>
          <w:szCs w:val="24"/>
          <w:lang w:val="en-GB"/>
        </w:rPr>
        <w:t xml:space="preserve"> </w:t>
      </w:r>
    </w:p>
    <w:p w14:paraId="53C43B6C" w14:textId="0C1DBA70" w:rsidR="0005515D" w:rsidRPr="000F760D" w:rsidRDefault="002605AA" w:rsidP="007D0564">
      <w:pPr>
        <w:spacing w:before="119"/>
        <w:ind w:left="151"/>
        <w:jc w:val="both"/>
        <w:rPr>
          <w:rFonts w:ascii="Times New Roman" w:eastAsia="Calibri" w:hAnsi="Times New Roman" w:cs="Times New Roman"/>
          <w:sz w:val="24"/>
          <w:szCs w:val="24"/>
          <w:lang w:val="es-ES"/>
        </w:rPr>
      </w:pPr>
      <w:r w:rsidRPr="000F760D">
        <w:rPr>
          <w:rFonts w:ascii="Times New Roman" w:hAnsi="Times New Roman" w:cs="Times New Roman"/>
          <w:color w:val="17365D"/>
          <w:sz w:val="24"/>
          <w:szCs w:val="24"/>
          <w:lang w:val="en-GB"/>
        </w:rPr>
        <w:t xml:space="preserve">Supervisor </w:t>
      </w:r>
      <w:r w:rsidR="0005515D" w:rsidRPr="000F760D">
        <w:rPr>
          <w:rFonts w:ascii="Times New Roman" w:hAnsi="Times New Roman" w:cs="Times New Roman"/>
          <w:color w:val="17365D"/>
          <w:sz w:val="24"/>
          <w:szCs w:val="24"/>
          <w:lang w:val="en-GB"/>
        </w:rPr>
        <w:t xml:space="preserve">- Pr. </w:t>
      </w:r>
      <w:r w:rsidR="0005515D" w:rsidRPr="000F760D">
        <w:rPr>
          <w:rFonts w:ascii="Times New Roman" w:hAnsi="Times New Roman" w:cs="Times New Roman"/>
          <w:color w:val="17365D"/>
          <w:sz w:val="24"/>
          <w:szCs w:val="24"/>
          <w:lang w:val="es-ES"/>
        </w:rPr>
        <w:t>Ingrid</w:t>
      </w:r>
      <w:r w:rsidR="0005515D" w:rsidRPr="000F760D">
        <w:rPr>
          <w:rFonts w:ascii="Times New Roman" w:hAnsi="Times New Roman" w:cs="Times New Roman"/>
          <w:color w:val="17365D"/>
          <w:spacing w:val="-9"/>
          <w:sz w:val="24"/>
          <w:szCs w:val="24"/>
          <w:lang w:val="es-ES"/>
        </w:rPr>
        <w:t xml:space="preserve"> </w:t>
      </w:r>
      <w:r w:rsidR="0005515D" w:rsidRPr="000F760D">
        <w:rPr>
          <w:rFonts w:ascii="Times New Roman" w:hAnsi="Times New Roman" w:cs="Times New Roman"/>
          <w:color w:val="17365D"/>
          <w:sz w:val="24"/>
          <w:szCs w:val="24"/>
          <w:lang w:val="es-ES"/>
        </w:rPr>
        <w:t>ARNAUDIN</w:t>
      </w:r>
      <w:r w:rsidR="0005515D" w:rsidRPr="000F760D">
        <w:rPr>
          <w:rFonts w:ascii="Times New Roman" w:hAnsi="Times New Roman" w:cs="Times New Roman"/>
          <w:color w:val="17365D"/>
          <w:spacing w:val="23"/>
          <w:w w:val="99"/>
          <w:sz w:val="24"/>
          <w:szCs w:val="24"/>
          <w:lang w:val="es-ES"/>
        </w:rPr>
        <w:t xml:space="preserve"> : 0</w:t>
      </w:r>
      <w:r w:rsidR="007C2B10" w:rsidRPr="000F760D">
        <w:rPr>
          <w:rFonts w:ascii="Times New Roman" w:hAnsi="Times New Roman" w:cs="Times New Roman"/>
          <w:color w:val="17365D"/>
          <w:spacing w:val="23"/>
          <w:w w:val="99"/>
          <w:sz w:val="24"/>
          <w:szCs w:val="24"/>
          <w:lang w:val="es-ES"/>
        </w:rPr>
        <w:t>5</w:t>
      </w:r>
      <w:r w:rsidR="0005515D" w:rsidRPr="000F760D">
        <w:rPr>
          <w:rFonts w:ascii="Times New Roman" w:hAnsi="Times New Roman" w:cs="Times New Roman"/>
          <w:color w:val="17365D"/>
          <w:spacing w:val="23"/>
          <w:w w:val="99"/>
          <w:sz w:val="24"/>
          <w:szCs w:val="24"/>
          <w:lang w:val="es-ES"/>
        </w:rPr>
        <w:t>.46.45.85.62 /</w:t>
      </w:r>
      <w:r w:rsidR="007D0564" w:rsidRPr="000F760D">
        <w:rPr>
          <w:rFonts w:ascii="Times New Roman" w:hAnsi="Times New Roman" w:cs="Times New Roman"/>
          <w:color w:val="17365D"/>
          <w:spacing w:val="23"/>
          <w:w w:val="99"/>
          <w:sz w:val="24"/>
          <w:szCs w:val="24"/>
          <w:lang w:val="es-ES"/>
        </w:rPr>
        <w:t>i</w:t>
      </w:r>
      <w:r w:rsidR="0005515D" w:rsidRPr="000F760D">
        <w:rPr>
          <w:rFonts w:ascii="Times New Roman" w:hAnsi="Times New Roman" w:cs="Times New Roman"/>
          <w:color w:val="17365D"/>
          <w:spacing w:val="23"/>
          <w:w w:val="99"/>
          <w:sz w:val="24"/>
          <w:szCs w:val="24"/>
          <w:lang w:val="es-ES"/>
        </w:rPr>
        <w:t>ngrid.fruitier@univ-lr.fr</w:t>
      </w:r>
    </w:p>
    <w:p w14:paraId="2A2876F3" w14:textId="3A1EDB70" w:rsidR="0005515D" w:rsidRPr="00785759" w:rsidRDefault="0005515D" w:rsidP="007D0564">
      <w:pPr>
        <w:spacing w:before="119"/>
        <w:ind w:left="151"/>
        <w:jc w:val="both"/>
        <w:rPr>
          <w:rFonts w:ascii="Times New Roman" w:hAnsi="Times New Roman" w:cs="Times New Roman"/>
          <w:color w:val="17365D"/>
          <w:spacing w:val="-9"/>
          <w:sz w:val="24"/>
          <w:szCs w:val="24"/>
          <w:lang w:val="en-GB"/>
        </w:rPr>
      </w:pPr>
      <w:r w:rsidRPr="00785759">
        <w:rPr>
          <w:rFonts w:ascii="Times New Roman" w:hAnsi="Times New Roman" w:cs="Times New Roman"/>
          <w:color w:val="17365D"/>
          <w:sz w:val="24"/>
          <w:szCs w:val="24"/>
          <w:lang w:val="en-GB"/>
        </w:rPr>
        <w:t>Co-</w:t>
      </w:r>
      <w:r w:rsidR="002605AA">
        <w:rPr>
          <w:rFonts w:ascii="Times New Roman" w:hAnsi="Times New Roman" w:cs="Times New Roman"/>
          <w:color w:val="17365D"/>
          <w:sz w:val="24"/>
          <w:szCs w:val="24"/>
          <w:lang w:val="en-GB"/>
        </w:rPr>
        <w:t>supervisor</w:t>
      </w:r>
      <w:r w:rsidRPr="00785759">
        <w:rPr>
          <w:rFonts w:ascii="Times New Roman" w:hAnsi="Times New Roman" w:cs="Times New Roman"/>
          <w:color w:val="17365D"/>
          <w:sz w:val="24"/>
          <w:szCs w:val="24"/>
          <w:lang w:val="en-GB"/>
        </w:rPr>
        <w:t xml:space="preserve"> - </w:t>
      </w:r>
      <w:r w:rsidR="00785759" w:rsidRPr="00785759">
        <w:rPr>
          <w:rFonts w:ascii="Times New Roman" w:hAnsi="Times New Roman" w:cs="Times New Roman"/>
          <w:color w:val="17365D"/>
          <w:sz w:val="24"/>
          <w:szCs w:val="24"/>
          <w:lang w:val="en-GB"/>
        </w:rPr>
        <w:t>CRCN</w:t>
      </w:r>
      <w:r w:rsidRPr="00785759">
        <w:rPr>
          <w:rFonts w:ascii="Times New Roman" w:hAnsi="Times New Roman" w:cs="Times New Roman"/>
          <w:color w:val="17365D"/>
          <w:sz w:val="24"/>
          <w:szCs w:val="24"/>
          <w:lang w:val="en-GB"/>
        </w:rPr>
        <w:t xml:space="preserve"> </w:t>
      </w:r>
      <w:r w:rsidR="00785759" w:rsidRPr="00785759">
        <w:rPr>
          <w:rFonts w:ascii="Times New Roman" w:hAnsi="Times New Roman" w:cs="Times New Roman"/>
          <w:color w:val="17365D"/>
          <w:sz w:val="24"/>
          <w:szCs w:val="24"/>
          <w:lang w:val="en-GB"/>
        </w:rPr>
        <w:t>Hugo</w:t>
      </w:r>
      <w:r w:rsidR="00365CFB" w:rsidRPr="00785759">
        <w:rPr>
          <w:rFonts w:ascii="Times New Roman" w:hAnsi="Times New Roman" w:cs="Times New Roman"/>
          <w:color w:val="17365D"/>
          <w:spacing w:val="-9"/>
          <w:sz w:val="24"/>
          <w:szCs w:val="24"/>
          <w:lang w:val="en-GB"/>
        </w:rPr>
        <w:t xml:space="preserve"> </w:t>
      </w:r>
      <w:r w:rsidR="00785759" w:rsidRPr="00785759">
        <w:rPr>
          <w:rFonts w:ascii="Times New Roman" w:hAnsi="Times New Roman" w:cs="Times New Roman"/>
          <w:color w:val="17365D"/>
          <w:sz w:val="24"/>
          <w:szCs w:val="24"/>
          <w:lang w:val="en-GB"/>
        </w:rPr>
        <w:t>GROULT</w:t>
      </w:r>
      <w:r w:rsidRPr="00785759">
        <w:rPr>
          <w:rFonts w:ascii="Times New Roman" w:hAnsi="Times New Roman" w:cs="Times New Roman"/>
          <w:color w:val="17365D"/>
          <w:sz w:val="24"/>
          <w:szCs w:val="24"/>
          <w:lang w:val="en-GB"/>
        </w:rPr>
        <w:t xml:space="preserve"> : 05.46.45.82.77 / </w:t>
      </w:r>
      <w:r w:rsidR="00785759" w:rsidRPr="00785759">
        <w:rPr>
          <w:rFonts w:ascii="Times New Roman" w:hAnsi="Times New Roman" w:cs="Times New Roman"/>
          <w:color w:val="17365D"/>
          <w:w w:val="99"/>
          <w:sz w:val="24"/>
          <w:szCs w:val="24"/>
          <w:lang w:val="en-GB"/>
        </w:rPr>
        <w:t>hugo.groult@univ-lr.fr</w:t>
      </w:r>
    </w:p>
    <w:p w14:paraId="4F4DA66E" w14:textId="31448158" w:rsidR="008B3837" w:rsidRPr="002605AA" w:rsidRDefault="002605AA" w:rsidP="008B3837">
      <w:pPr>
        <w:spacing w:before="119"/>
        <w:jc w:val="both"/>
        <w:rPr>
          <w:rFonts w:ascii="Times New Roman" w:hAnsi="Times New Roman" w:cs="Times New Roman"/>
          <w:color w:val="17365D"/>
          <w:sz w:val="24"/>
          <w:szCs w:val="24"/>
          <w:lang w:val="en-GB"/>
        </w:rPr>
      </w:pPr>
      <w:r w:rsidRPr="002605AA">
        <w:rPr>
          <w:rFonts w:ascii="Times New Roman" w:hAnsi="Times New Roman" w:cs="Times New Roman"/>
          <w:b/>
          <w:bCs/>
          <w:color w:val="17365D"/>
          <w:sz w:val="24"/>
          <w:szCs w:val="24"/>
          <w:lang w:val="en-GB"/>
        </w:rPr>
        <w:t>Application as soon as possible</w:t>
      </w:r>
      <w:r w:rsidR="008B3837" w:rsidRPr="002605AA">
        <w:rPr>
          <w:rFonts w:ascii="Times New Roman" w:hAnsi="Times New Roman" w:cs="Times New Roman"/>
          <w:b/>
          <w:bCs/>
          <w:color w:val="17365D"/>
          <w:sz w:val="24"/>
          <w:szCs w:val="24"/>
          <w:lang w:val="en-GB"/>
        </w:rPr>
        <w:t xml:space="preserve"> : </w:t>
      </w:r>
      <w:r w:rsidRPr="002605AA">
        <w:rPr>
          <w:rFonts w:ascii="Times New Roman" w:hAnsi="Times New Roman" w:cs="Times New Roman"/>
          <w:color w:val="17365D"/>
          <w:sz w:val="24"/>
          <w:szCs w:val="24"/>
          <w:lang w:val="en-GB"/>
        </w:rPr>
        <w:t xml:space="preserve">Applicants have to send their </w:t>
      </w:r>
      <w:r w:rsidR="008B3837" w:rsidRPr="002605AA">
        <w:rPr>
          <w:rFonts w:ascii="Times New Roman" w:hAnsi="Times New Roman" w:cs="Times New Roman"/>
          <w:color w:val="17365D"/>
          <w:sz w:val="24"/>
          <w:szCs w:val="24"/>
          <w:lang w:val="en-GB"/>
        </w:rPr>
        <w:t xml:space="preserve"> </w:t>
      </w:r>
      <w:r>
        <w:rPr>
          <w:rFonts w:ascii="Times New Roman" w:hAnsi="Times New Roman" w:cs="Times New Roman"/>
          <w:color w:val="17365D"/>
          <w:sz w:val="24"/>
          <w:szCs w:val="24"/>
          <w:lang w:val="en-GB"/>
        </w:rPr>
        <w:t>request to</w:t>
      </w:r>
      <w:r w:rsidR="008B3837" w:rsidRPr="002605AA">
        <w:rPr>
          <w:rFonts w:ascii="Times New Roman" w:hAnsi="Times New Roman" w:cs="Times New Roman"/>
          <w:color w:val="17365D"/>
          <w:sz w:val="24"/>
          <w:szCs w:val="24"/>
          <w:lang w:val="en-GB"/>
        </w:rPr>
        <w:t xml:space="preserve"> </w:t>
      </w:r>
      <w:r w:rsidR="00FA3219" w:rsidRPr="002605AA">
        <w:rPr>
          <w:rFonts w:ascii="Times New Roman" w:hAnsi="Times New Roman" w:cs="Times New Roman"/>
          <w:color w:val="17365D"/>
          <w:sz w:val="24"/>
          <w:szCs w:val="24"/>
          <w:lang w:val="en-GB"/>
        </w:rPr>
        <w:t>Ingrid Arnaudin (</w:t>
      </w:r>
      <w:hyperlink r:id="rId10" w:history="1">
        <w:r w:rsidR="00FA3219" w:rsidRPr="002605AA">
          <w:rPr>
            <w:rStyle w:val="Lienhypertexte"/>
            <w:rFonts w:ascii="Times New Roman" w:hAnsi="Times New Roman" w:cs="Times New Roman"/>
            <w:sz w:val="24"/>
            <w:szCs w:val="24"/>
            <w:lang w:val="en-GB"/>
          </w:rPr>
          <w:t>ifruitie@univ-lr.fr</w:t>
        </w:r>
      </w:hyperlink>
      <w:r w:rsidR="00FA3219" w:rsidRPr="002605AA">
        <w:rPr>
          <w:rFonts w:ascii="Times New Roman" w:hAnsi="Times New Roman" w:cs="Times New Roman"/>
          <w:color w:val="17365D"/>
          <w:sz w:val="24"/>
          <w:szCs w:val="24"/>
          <w:lang w:val="en-GB"/>
        </w:rPr>
        <w:t xml:space="preserve">) </w:t>
      </w:r>
      <w:r>
        <w:rPr>
          <w:rFonts w:ascii="Times New Roman" w:hAnsi="Times New Roman" w:cs="Times New Roman"/>
          <w:color w:val="17365D"/>
          <w:sz w:val="24"/>
          <w:szCs w:val="24"/>
          <w:lang w:val="en-GB"/>
        </w:rPr>
        <w:t>and</w:t>
      </w:r>
      <w:r w:rsidR="00FA3219" w:rsidRPr="002605AA">
        <w:rPr>
          <w:rFonts w:ascii="Times New Roman" w:hAnsi="Times New Roman" w:cs="Times New Roman"/>
          <w:color w:val="17365D"/>
          <w:sz w:val="24"/>
          <w:szCs w:val="24"/>
          <w:lang w:val="en-GB"/>
        </w:rPr>
        <w:t xml:space="preserve"> </w:t>
      </w:r>
      <w:r w:rsidR="00785759" w:rsidRPr="002605AA">
        <w:rPr>
          <w:rFonts w:ascii="Times New Roman" w:hAnsi="Times New Roman" w:cs="Times New Roman"/>
          <w:color w:val="17365D"/>
          <w:sz w:val="24"/>
          <w:szCs w:val="24"/>
          <w:lang w:val="en-GB"/>
        </w:rPr>
        <w:t>Hugo GROULT</w:t>
      </w:r>
      <w:r w:rsidR="008B3837" w:rsidRPr="002605AA">
        <w:rPr>
          <w:rFonts w:ascii="Times New Roman" w:hAnsi="Times New Roman" w:cs="Times New Roman"/>
          <w:color w:val="17365D"/>
          <w:sz w:val="24"/>
          <w:szCs w:val="24"/>
          <w:lang w:val="en-GB"/>
        </w:rPr>
        <w:t xml:space="preserve"> (</w:t>
      </w:r>
      <w:hyperlink r:id="rId11" w:history="1">
        <w:r w:rsidR="00785759" w:rsidRPr="002605AA">
          <w:rPr>
            <w:rStyle w:val="Lienhypertexte"/>
            <w:rFonts w:ascii="Times New Roman" w:hAnsi="Times New Roman" w:cs="Times New Roman"/>
            <w:sz w:val="24"/>
            <w:szCs w:val="24"/>
            <w:lang w:val="en-GB"/>
          </w:rPr>
          <w:t>hugo.groult@univ-lr.fr</w:t>
        </w:r>
      </w:hyperlink>
      <w:r w:rsidR="00785759" w:rsidRPr="002605AA">
        <w:rPr>
          <w:rFonts w:ascii="Times New Roman" w:hAnsi="Times New Roman" w:cs="Times New Roman"/>
          <w:color w:val="17365D"/>
          <w:sz w:val="24"/>
          <w:szCs w:val="24"/>
          <w:lang w:val="en-GB"/>
        </w:rPr>
        <w:t>)</w:t>
      </w:r>
    </w:p>
    <w:p w14:paraId="70F6B914" w14:textId="7947D106" w:rsidR="000E4F92" w:rsidRPr="002605AA" w:rsidRDefault="002605AA" w:rsidP="00D97299">
      <w:pPr>
        <w:spacing w:before="119"/>
        <w:jc w:val="both"/>
        <w:rPr>
          <w:rFonts w:ascii="Calibri"/>
          <w:color w:val="17365D"/>
          <w:w w:val="99"/>
          <w:sz w:val="24"/>
          <w:szCs w:val="21"/>
          <w:lang w:val="en-GB"/>
        </w:rPr>
      </w:pPr>
      <w:r w:rsidRPr="002605AA">
        <w:rPr>
          <w:rFonts w:ascii="Times New Roman" w:hAnsi="Times New Roman" w:cs="Times New Roman"/>
          <w:color w:val="17365D"/>
          <w:sz w:val="24"/>
          <w:szCs w:val="24"/>
          <w:lang w:val="en-GB"/>
        </w:rPr>
        <w:t xml:space="preserve">The applications must </w:t>
      </w:r>
      <w:r w:rsidR="00F60441">
        <w:rPr>
          <w:rFonts w:ascii="Times New Roman" w:hAnsi="Times New Roman" w:cs="Times New Roman"/>
          <w:color w:val="17365D"/>
          <w:sz w:val="24"/>
          <w:szCs w:val="24"/>
          <w:lang w:val="en-GB"/>
        </w:rPr>
        <w:t>include the following documents</w:t>
      </w:r>
      <w:r w:rsidR="008B3837" w:rsidRPr="002605AA">
        <w:rPr>
          <w:rFonts w:ascii="Times New Roman" w:hAnsi="Times New Roman" w:cs="Times New Roman"/>
          <w:color w:val="17365D"/>
          <w:sz w:val="24"/>
          <w:szCs w:val="24"/>
          <w:lang w:val="en-GB"/>
        </w:rPr>
        <w:t xml:space="preserve">: CV, </w:t>
      </w:r>
      <w:r w:rsidRPr="002605AA">
        <w:rPr>
          <w:rFonts w:ascii="Times New Roman" w:hAnsi="Times New Roman" w:cs="Times New Roman"/>
          <w:color w:val="17365D"/>
          <w:sz w:val="24"/>
          <w:szCs w:val="24"/>
          <w:lang w:val="en-GB"/>
        </w:rPr>
        <w:t>cover letter</w:t>
      </w:r>
      <w:r w:rsidR="008B3837" w:rsidRPr="002605AA">
        <w:rPr>
          <w:rFonts w:ascii="Times New Roman" w:hAnsi="Times New Roman" w:cs="Times New Roman"/>
          <w:color w:val="17365D"/>
          <w:sz w:val="24"/>
          <w:szCs w:val="24"/>
          <w:lang w:val="en-GB"/>
        </w:rPr>
        <w:t xml:space="preserve">, </w:t>
      </w:r>
      <w:r w:rsidR="00F60441">
        <w:rPr>
          <w:rFonts w:ascii="Times New Roman" w:hAnsi="Times New Roman" w:cs="Times New Roman"/>
          <w:color w:val="17365D"/>
          <w:sz w:val="24"/>
          <w:szCs w:val="24"/>
          <w:lang w:val="en-GB"/>
        </w:rPr>
        <w:t>transcript of grades of the two last year</w:t>
      </w:r>
      <w:r w:rsidR="00B608D1">
        <w:rPr>
          <w:rFonts w:ascii="Times New Roman" w:hAnsi="Times New Roman" w:cs="Times New Roman"/>
          <w:color w:val="17365D"/>
          <w:sz w:val="24"/>
          <w:szCs w:val="24"/>
          <w:lang w:val="en-GB"/>
        </w:rPr>
        <w:t>s</w:t>
      </w:r>
      <w:r w:rsidR="008B3837" w:rsidRPr="002605AA">
        <w:rPr>
          <w:rFonts w:ascii="Times New Roman" w:hAnsi="Times New Roman" w:cs="Times New Roman"/>
          <w:color w:val="17365D"/>
          <w:sz w:val="24"/>
          <w:szCs w:val="24"/>
          <w:lang w:val="en-GB"/>
        </w:rPr>
        <w:t xml:space="preserve"> </w:t>
      </w:r>
      <w:r w:rsidR="00F60441">
        <w:rPr>
          <w:rFonts w:ascii="Times New Roman" w:hAnsi="Times New Roman" w:cs="Times New Roman"/>
          <w:color w:val="17365D"/>
          <w:sz w:val="24"/>
          <w:szCs w:val="24"/>
          <w:lang w:val="en-GB"/>
        </w:rPr>
        <w:t>and</w:t>
      </w:r>
      <w:r w:rsidR="008B3837" w:rsidRPr="002605AA">
        <w:rPr>
          <w:rFonts w:ascii="Times New Roman" w:hAnsi="Times New Roman" w:cs="Times New Roman"/>
          <w:color w:val="17365D"/>
          <w:sz w:val="24"/>
          <w:szCs w:val="24"/>
          <w:lang w:val="en-GB"/>
        </w:rPr>
        <w:t xml:space="preserve"> </w:t>
      </w:r>
      <w:r w:rsidRPr="002605AA">
        <w:rPr>
          <w:rFonts w:ascii="Times New Roman" w:hAnsi="Times New Roman" w:cs="Times New Roman"/>
          <w:color w:val="17365D"/>
          <w:sz w:val="24"/>
          <w:szCs w:val="24"/>
          <w:lang w:val="en-GB"/>
        </w:rPr>
        <w:t>reference letter.</w:t>
      </w:r>
      <w:r w:rsidR="008B3837" w:rsidRPr="002605AA">
        <w:rPr>
          <w:rFonts w:ascii="Times New Roman" w:hAnsi="Times New Roman" w:cs="Times New Roman"/>
          <w:color w:val="17365D"/>
          <w:sz w:val="24"/>
          <w:szCs w:val="24"/>
          <w:lang w:val="en-GB"/>
        </w:rPr>
        <w:t xml:space="preserve"> </w:t>
      </w:r>
    </w:p>
    <w:p w14:paraId="44271C6B" w14:textId="77777777" w:rsidR="008B3837" w:rsidRPr="008B3837" w:rsidRDefault="008B3837" w:rsidP="008B3837">
      <w:pPr>
        <w:spacing w:before="119"/>
        <w:ind w:left="151"/>
        <w:jc w:val="both"/>
        <w:rPr>
          <w:rFonts w:ascii="Calibri"/>
          <w:color w:val="17365D"/>
          <w:w w:val="99"/>
          <w:sz w:val="24"/>
          <w:szCs w:val="21"/>
          <w:lang w:val="fr-FR"/>
        </w:rPr>
      </w:pPr>
      <w:r>
        <w:rPr>
          <w:rFonts w:ascii="Calibri" w:eastAsia="Calibri" w:hAnsi="Calibri" w:cs="Calibri"/>
          <w:noProof/>
          <w:sz w:val="2"/>
          <w:szCs w:val="2"/>
          <w:lang w:val="fr-FR" w:eastAsia="fr-FR"/>
        </w:rPr>
        <mc:AlternateContent>
          <mc:Choice Requires="wpg">
            <w:drawing>
              <wp:inline distT="0" distB="0" distL="0" distR="0" wp14:anchorId="09DA1BE2" wp14:editId="0F6C672D">
                <wp:extent cx="5805170" cy="13970"/>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13970"/>
                          <a:chOff x="0" y="0"/>
                          <a:chExt cx="9142" cy="22"/>
                        </a:xfrm>
                      </wpg:grpSpPr>
                      <wpg:grpSp>
                        <wpg:cNvPr id="9" name="Group 3"/>
                        <wpg:cNvGrpSpPr>
                          <a:grpSpLocks/>
                        </wpg:cNvGrpSpPr>
                        <wpg:grpSpPr bwMode="auto">
                          <a:xfrm>
                            <a:off x="11" y="11"/>
                            <a:ext cx="9120" cy="2"/>
                            <a:chOff x="11" y="11"/>
                            <a:chExt cx="9120" cy="2"/>
                          </a:xfrm>
                        </wpg:grpSpPr>
                        <wps:wsp>
                          <wps:cNvPr id="10" name="Freeform 4"/>
                          <wps:cNvSpPr>
                            <a:spLocks/>
                          </wps:cNvSpPr>
                          <wps:spPr bwMode="auto">
                            <a:xfrm>
                              <a:off x="11" y="11"/>
                              <a:ext cx="9120" cy="2"/>
                            </a:xfrm>
                            <a:custGeom>
                              <a:avLst/>
                              <a:gdLst>
                                <a:gd name="T0" fmla="+- 0 11 11"/>
                                <a:gd name="T1" fmla="*/ T0 w 9120"/>
                                <a:gd name="T2" fmla="+- 0 9131 11"/>
                                <a:gd name="T3" fmla="*/ T2 w 9120"/>
                              </a:gdLst>
                              <a:ahLst/>
                              <a:cxnLst>
                                <a:cxn ang="0">
                                  <a:pos x="T1" y="0"/>
                                </a:cxn>
                                <a:cxn ang="0">
                                  <a:pos x="T3" y="0"/>
                                </a:cxn>
                              </a:cxnLst>
                              <a:rect l="0" t="0" r="r" b="b"/>
                              <a:pathLst>
                                <a:path w="9120">
                                  <a:moveTo>
                                    <a:pt x="0" y="0"/>
                                  </a:moveTo>
                                  <a:lnTo>
                                    <a:pt x="9120"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039681" id="Group 2" o:spid="_x0000_s1026" style="width:457.1pt;height:1.1pt;mso-position-horizontal-relative:char;mso-position-vertical-relative:line" coordsize="91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saLwMAAPMHAAAOAAAAZHJzL2Uyb0RvYy54bWy0VW1P2zAQ/j5p/8Hyx02QOC0vjUjRBhRN&#10;YhsS3Q9wHedFS2zPdpvCr9/ZTkpahiYxTULh3DvfPc+9+eJy2zZow7WppcgwOY4x4oLJvBZlhn8s&#10;F0fnGBlLRU4bKXiGH7nBl/P37y46lfJEVrLJuUbgRJi0UxmurFVpFBlW8ZaaY6m4AGUhdUstHHUZ&#10;5Zp24L1toiSOT6NO6lxpybgx8Ot1UOK5918UnNnvRWG4RU2GAZv1X+2/K/eN5hc0LTVVVc16GPQN&#10;KFpaCwi6c3VNLUVrXb9w1dZMSyMLe8xkG8miqBn3HIANiQ/Y3Gq5Vp5LmXal2qUJUnuQpze7Zd82&#10;9xrVeYahUIK2UCIfFSUuNZ0qU7C41epB3evAD8Q7yX4aUEeHencugzFadV9lDu7o2kqfmm2hW+cC&#10;SKOtr8DjrgJ8axGDH0/O4xNyBoVioCOTGYi+QqyCMr64xaqb/t6MTJNwKfHAI5qGcB5iDynw8Ycd&#10;tZ78bJ/85H+TJwQjx5AEegP9GUl67p4FTXe8Dy6Mme9deZU4jJd57iDzbx30UFHFfWMa1x99Eglg&#10;Dy200Jy7mUXTkEhvNbSQGffPSNMpkxpos792zkEuXkneLhOQxbWxt1z67qObO2PD1Ocg+Z7Oe9hL&#10;IFC0DSyAj0coRoTAXyhQuTOBwgWTDxFaxqhDvma9w8EP9OLIz4xM/uRpMhg5T8nIEyAvB2y0GuCy&#10;rejxgoSo26+xnysljZuMZWgpPzDgAYwct1dsIfYwfINt+N+H0LA4D1emxghW5iokRFHrkLkQTkRd&#10;hn0i3A+t3PCl9Cp7MLMQ5FnbiLFV6P0RqqCGGy4ALJsg+KAO66imQi7qpvE1aISDQibT08Qnx8im&#10;zp3WwTG6XF01Gm0ovAbTxTn5fO3YgLc9M9i6IvfeKk7zm162tG6CDPYNJBdWS2hYt0xMupL5IzSv&#10;luGNgTcRhErqJ4w6eF8ybH6tqeYYNV8EjB9srCm0m/WH6cmZm2I91qzGGioYuMqwxVB5J17Z8Iit&#10;la7LCiIRT1fIT7Bui9p1uMcXUPUH2ABe6pd0L8PLAtLe0zU+e6vnt3r+GwAA//8DAFBLAwQUAAYA&#10;CAAAACEAB6ILNN8AAAAIAQAADwAAAGRycy9kb3ducmV2LnhtbEyPzUvDQBDF74L/wzKCN7tJ/EDT&#10;bEqpH6dSsBXE2zSZJqHZ2ZDdJul/7+hFLw+Gx3vzftlisq0aqPeNYwPxLAJFXLiy4crAx+715hGU&#10;D8glto7JwJk8LPLLiwzT0o38TsM2VEpK2KdooA6hS7X2RU0W/cx1xOIdXG8xyNlXuuxxlHLb6iSK&#10;HrTFhuVDjR2taiqO25M18DbiuLyNX4b18bA6f+3uN5/rmIy5vpqe5yLLOahAU/hLwA+D7Idchu3d&#10;iUuvWgNCE35VvKf4LgG1N5AkoPNM/wfIvwEAAP//AwBQSwECLQAUAAYACAAAACEAtoM4kv4AAADh&#10;AQAAEwAAAAAAAAAAAAAAAAAAAAAAW0NvbnRlbnRfVHlwZXNdLnhtbFBLAQItABQABgAIAAAAIQA4&#10;/SH/1gAAAJQBAAALAAAAAAAAAAAAAAAAAC8BAABfcmVscy8ucmVsc1BLAQItABQABgAIAAAAIQB0&#10;iZsaLwMAAPMHAAAOAAAAAAAAAAAAAAAAAC4CAABkcnMvZTJvRG9jLnhtbFBLAQItABQABgAIAAAA&#10;IQAHogs03wAAAAgBAAAPAAAAAAAAAAAAAAAAAIkFAABkcnMvZG93bnJldi54bWxQSwUGAAAAAAQA&#10;BADzAAAAlQYAAAAA&#10;">
                <v:group id="Group 3" o:spid="_x0000_s1027" style="position:absolute;left:11;top:11;width:9120;height:2" coordorigin="11,11"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4" o:spid="_x0000_s1028" style="position:absolute;left:11;top:11;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gZyAAAAOAAAAAPAAAAZHJzL2Rvd25yZXYueG1sRI/BSgMx&#10;EIbvBd8hjOCtzbYHKdumRSsWD0VqLYq3IRl3F5PJsom769t3DgUvwz8M8/186+0YvOqpS01kA/NZ&#10;AYrYRtdwZeD8/jxdgkoZ2aGPTAb+KMF2czNZY+niwG/Un3KlBMKpRAN1zm2pdbI1BUyz2BLL7Tt2&#10;AbOsXaVdh4PAg9eLorjXARuWhhpb2tVkf06/wcDx4/E8996m154+h8PX3lZ+dzDm7nZ8Wsl4WIHK&#10;NOb/jyvixYmDKIiQBNCbCwAAAP//AwBQSwECLQAUAAYACAAAACEA2+H2y+4AAACFAQAAEwAAAAAA&#10;AAAAAAAAAAAAAAAAW0NvbnRlbnRfVHlwZXNdLnhtbFBLAQItABQABgAIAAAAIQBa9CxbvwAAABUB&#10;AAALAAAAAAAAAAAAAAAAAB8BAABfcmVscy8ucmVsc1BLAQItABQABgAIAAAAIQBJZIgZyAAAAOAA&#10;AAAPAAAAAAAAAAAAAAAAAAcCAABkcnMvZG93bnJldi54bWxQSwUGAAAAAAMAAwC3AAAA/AIAAAAA&#10;" path="m,l9120,e" filled="f" strokecolor="#4f81bd" strokeweight="1.06pt">
                    <v:path arrowok="t" o:connecttype="custom" o:connectlocs="0,0;9120,0" o:connectangles="0,0"/>
                  </v:shape>
                </v:group>
                <w10:anchorlock/>
              </v:group>
            </w:pict>
          </mc:Fallback>
        </mc:AlternateContent>
      </w:r>
    </w:p>
    <w:p w14:paraId="2B79FAEE" w14:textId="77777777" w:rsidR="00875DEC" w:rsidRPr="007E3376" w:rsidRDefault="00875DEC" w:rsidP="00875DEC">
      <w:pPr>
        <w:pStyle w:val="Corpsdetexte"/>
        <w:ind w:left="0" w:right="142"/>
        <w:jc w:val="both"/>
        <w:rPr>
          <w:rFonts w:ascii="Calibri" w:eastAsia="Calibri" w:hAnsi="Calibri" w:cs="Calibri"/>
          <w:b/>
          <w:bCs/>
          <w:color w:val="17365D"/>
          <w:sz w:val="12"/>
          <w:szCs w:val="12"/>
          <w:lang w:val="fr-FR"/>
        </w:rPr>
      </w:pPr>
    </w:p>
    <w:p w14:paraId="019C4FEF" w14:textId="4CE8AAD0" w:rsidR="00831A64" w:rsidRPr="00F60441" w:rsidRDefault="00F60441" w:rsidP="003B7D01">
      <w:pPr>
        <w:pStyle w:val="Corpsdetexte"/>
        <w:ind w:left="0" w:right="142" w:firstLine="111"/>
        <w:jc w:val="both"/>
        <w:rPr>
          <w:rFonts w:ascii="Calibri" w:eastAsia="Calibri" w:hAnsi="Calibri" w:cs="Calibri"/>
          <w:color w:val="17365D"/>
          <w:spacing w:val="18"/>
          <w:sz w:val="28"/>
          <w:szCs w:val="28"/>
          <w:lang w:val="en-GB"/>
        </w:rPr>
      </w:pPr>
      <w:r w:rsidRPr="00F60441">
        <w:rPr>
          <w:rFonts w:ascii="Calibri" w:eastAsia="Calibri" w:hAnsi="Calibri" w:cs="Calibri"/>
          <w:b/>
          <w:bCs/>
          <w:color w:val="17365D"/>
          <w:sz w:val="28"/>
          <w:szCs w:val="28"/>
          <w:lang w:val="en-GB"/>
        </w:rPr>
        <w:t>Scientific context of the phD</w:t>
      </w:r>
    </w:p>
    <w:p w14:paraId="34C77689" w14:textId="0CEDFA84" w:rsidR="00B95C70" w:rsidRPr="00234CA6" w:rsidRDefault="00F60441" w:rsidP="00B95C70">
      <w:pPr>
        <w:pStyle w:val="Corpsdetexte"/>
        <w:spacing w:after="240"/>
        <w:ind w:right="142" w:firstLine="609"/>
        <w:jc w:val="both"/>
        <w:rPr>
          <w:rFonts w:cs="Times New Roman"/>
          <w:b/>
          <w:sz w:val="23"/>
          <w:szCs w:val="23"/>
          <w:lang w:val="en-GB"/>
        </w:rPr>
      </w:pPr>
      <w:r w:rsidRPr="00234CA6">
        <w:rPr>
          <w:rFonts w:cs="Times New Roman"/>
          <w:sz w:val="23"/>
          <w:szCs w:val="23"/>
          <w:lang w:val="en-GB"/>
        </w:rPr>
        <w:t xml:space="preserve">It is widely appreciated that nanomedicine is currently one of the best strategies for medical research, especially in oncology. An important part of its research is devoted to the development of </w:t>
      </w:r>
      <w:r w:rsidRPr="00234CA6">
        <w:rPr>
          <w:rFonts w:cs="Times New Roman"/>
          <w:b/>
          <w:sz w:val="23"/>
          <w:szCs w:val="23"/>
          <w:lang w:val="en-GB"/>
        </w:rPr>
        <w:t>multifunctional nanoparticles (NP)</w:t>
      </w:r>
      <w:r w:rsidRPr="00234CA6">
        <w:rPr>
          <w:rFonts w:cs="Times New Roman"/>
          <w:sz w:val="23"/>
          <w:szCs w:val="23"/>
          <w:lang w:val="en-GB"/>
        </w:rPr>
        <w:t xml:space="preserve"> for </w:t>
      </w:r>
      <w:r w:rsidRPr="00234CA6">
        <w:rPr>
          <w:rFonts w:cs="Times New Roman"/>
          <w:b/>
          <w:sz w:val="23"/>
          <w:szCs w:val="23"/>
          <w:lang w:val="en-GB"/>
        </w:rPr>
        <w:t>targeted drug delivery</w:t>
      </w:r>
      <w:r w:rsidRPr="00234CA6">
        <w:rPr>
          <w:rFonts w:cs="Times New Roman"/>
          <w:sz w:val="23"/>
          <w:szCs w:val="23"/>
          <w:lang w:val="en-GB"/>
        </w:rPr>
        <w:t xml:space="preserve"> or else as </w:t>
      </w:r>
      <w:r w:rsidRPr="00234CA6">
        <w:rPr>
          <w:rFonts w:cs="Times New Roman"/>
          <w:b/>
          <w:sz w:val="23"/>
          <w:szCs w:val="23"/>
          <w:lang w:val="en-GB"/>
        </w:rPr>
        <w:t>imaging tools</w:t>
      </w:r>
      <w:r w:rsidRPr="00234CA6">
        <w:rPr>
          <w:rFonts w:cs="Times New Roman"/>
          <w:sz w:val="23"/>
          <w:szCs w:val="23"/>
          <w:lang w:val="en-GB"/>
        </w:rPr>
        <w:t xml:space="preserve"> for both, advanced therapeutic and diagnostic applications. However, even if huge progress has been made in the field these last decades and several products arrived on the market, </w:t>
      </w:r>
      <w:r w:rsidRPr="00234CA6">
        <w:rPr>
          <w:rFonts w:cs="Times New Roman"/>
          <w:b/>
          <w:sz w:val="23"/>
          <w:szCs w:val="23"/>
          <w:lang w:val="en-GB"/>
        </w:rPr>
        <w:t>many obstacles remain to be addressed</w:t>
      </w:r>
      <w:r w:rsidRPr="00234CA6">
        <w:rPr>
          <w:rFonts w:cs="Times New Roman"/>
          <w:sz w:val="23"/>
          <w:szCs w:val="23"/>
          <w:lang w:val="en-GB"/>
        </w:rPr>
        <w:t xml:space="preserve"> toward full utilization of these powerful NP in the clinic and </w:t>
      </w:r>
      <w:r w:rsidRPr="00234CA6">
        <w:rPr>
          <w:rFonts w:cs="Times New Roman"/>
          <w:b/>
          <w:sz w:val="23"/>
          <w:szCs w:val="23"/>
          <w:lang w:val="en-GB"/>
        </w:rPr>
        <w:t>to improve their translational value</w:t>
      </w:r>
      <w:r w:rsidRPr="00234CA6">
        <w:rPr>
          <w:rFonts w:cs="Times New Roman"/>
          <w:sz w:val="23"/>
          <w:szCs w:val="23"/>
          <w:lang w:val="en-GB"/>
        </w:rPr>
        <w:t>.</w:t>
      </w:r>
      <w:r w:rsidR="00B95C70" w:rsidRPr="00234CA6">
        <w:rPr>
          <w:rFonts w:cs="Times New Roman"/>
          <w:i/>
          <w:sz w:val="23"/>
          <w:szCs w:val="23"/>
          <w:lang w:val="en-GB"/>
        </w:rPr>
        <w:t xml:space="preserve"> </w:t>
      </w:r>
      <w:r w:rsidR="00B95C70" w:rsidRPr="00234CA6">
        <w:rPr>
          <w:rFonts w:cs="Times New Roman"/>
          <w:bCs/>
          <w:sz w:val="23"/>
          <w:szCs w:val="23"/>
          <w:shd w:val="clear" w:color="auto" w:fill="B8CCE4" w:themeFill="accent1" w:themeFillTint="66"/>
          <w:lang w:val="en-GB"/>
        </w:rPr>
        <w:t xml:space="preserve">In this context, the BCBS team of LIENSs laboratory is studying </w:t>
      </w:r>
      <w:r w:rsidR="00BE47D1" w:rsidRPr="00234CA6">
        <w:rPr>
          <w:rFonts w:cs="Times New Roman"/>
          <w:b/>
          <w:bCs/>
          <w:sz w:val="23"/>
          <w:szCs w:val="23"/>
          <w:shd w:val="clear" w:color="auto" w:fill="B8CCE4" w:themeFill="accent1" w:themeFillTint="66"/>
          <w:lang w:val="en-GB"/>
        </w:rPr>
        <w:t>innovative coatings made of natural oligosaccharides (</w:t>
      </w:r>
      <w:r w:rsidR="00BE47D1" w:rsidRPr="00234CA6">
        <w:rPr>
          <w:rFonts w:cs="Times New Roman"/>
          <w:b/>
          <w:bCs/>
          <w:sz w:val="23"/>
          <w:szCs w:val="23"/>
          <w:u w:val="single"/>
          <w:shd w:val="clear" w:color="auto" w:fill="B8CCE4" w:themeFill="accent1" w:themeFillTint="66"/>
          <w:lang w:val="en-GB"/>
        </w:rPr>
        <w:t>OS</w:t>
      </w:r>
      <w:r w:rsidR="00BE47D1" w:rsidRPr="00234CA6">
        <w:rPr>
          <w:rFonts w:cs="Times New Roman"/>
          <w:b/>
          <w:bCs/>
          <w:sz w:val="23"/>
          <w:szCs w:val="23"/>
          <w:shd w:val="clear" w:color="auto" w:fill="B8CCE4" w:themeFill="accent1" w:themeFillTint="66"/>
          <w:lang w:val="en-GB"/>
        </w:rPr>
        <w:t>) combined with a new generation of extremely small iron oxide nanoparticles (</w:t>
      </w:r>
      <w:r w:rsidR="00BE47D1" w:rsidRPr="00234CA6">
        <w:rPr>
          <w:rFonts w:cs="Times New Roman"/>
          <w:b/>
          <w:bCs/>
          <w:sz w:val="23"/>
          <w:szCs w:val="23"/>
          <w:u w:val="single"/>
          <w:shd w:val="clear" w:color="auto" w:fill="B8CCE4" w:themeFill="accent1" w:themeFillTint="66"/>
          <w:lang w:val="en-GB"/>
        </w:rPr>
        <w:t>ESIONP</w:t>
      </w:r>
      <w:r w:rsidR="00BE47D1" w:rsidRPr="00234CA6">
        <w:rPr>
          <w:rFonts w:cs="Times New Roman"/>
          <w:b/>
          <w:bCs/>
          <w:sz w:val="23"/>
          <w:szCs w:val="23"/>
          <w:shd w:val="clear" w:color="auto" w:fill="B8CCE4" w:themeFill="accent1" w:themeFillTint="66"/>
          <w:lang w:val="en-GB"/>
        </w:rPr>
        <w:t xml:space="preserve">) for the </w:t>
      </w:r>
      <w:r w:rsidR="00234CA6" w:rsidRPr="00234CA6">
        <w:rPr>
          <w:rFonts w:cs="Times New Roman"/>
          <w:b/>
          <w:bCs/>
          <w:sz w:val="23"/>
          <w:szCs w:val="23"/>
          <w:shd w:val="clear" w:color="auto" w:fill="B8CCE4" w:themeFill="accent1" w:themeFillTint="66"/>
          <w:lang w:val="en-GB"/>
        </w:rPr>
        <w:t>development</w:t>
      </w:r>
      <w:r w:rsidR="00BE47D1" w:rsidRPr="00234CA6">
        <w:rPr>
          <w:rFonts w:cs="Times New Roman"/>
          <w:b/>
          <w:bCs/>
          <w:sz w:val="23"/>
          <w:szCs w:val="23"/>
          <w:shd w:val="clear" w:color="auto" w:fill="B8CCE4" w:themeFill="accent1" w:themeFillTint="66"/>
          <w:lang w:val="en-GB"/>
        </w:rPr>
        <w:t xml:space="preserve"> of targeted and personalized therapy against cancer.</w:t>
      </w:r>
    </w:p>
    <w:p w14:paraId="73FE706D" w14:textId="34120763" w:rsidR="00F60441" w:rsidRPr="00234CA6" w:rsidRDefault="00B95C70" w:rsidP="00A67F80">
      <w:pPr>
        <w:pStyle w:val="Corpsdetexte"/>
        <w:spacing w:after="240"/>
        <w:ind w:right="142" w:firstLine="609"/>
        <w:jc w:val="both"/>
        <w:rPr>
          <w:rFonts w:cs="Times New Roman"/>
          <w:sz w:val="23"/>
          <w:szCs w:val="23"/>
          <w:lang w:val="en-GB"/>
        </w:rPr>
      </w:pPr>
      <w:r w:rsidRPr="00234CA6">
        <w:rPr>
          <w:rFonts w:cs="Times New Roman"/>
          <w:b/>
          <w:sz w:val="23"/>
          <w:szCs w:val="23"/>
          <w:u w:val="single"/>
          <w:lang w:val="en-GB"/>
        </w:rPr>
        <w:t>T</w:t>
      </w:r>
      <w:r w:rsidR="00F60441" w:rsidRPr="00234CA6">
        <w:rPr>
          <w:rFonts w:cs="Times New Roman"/>
          <w:b/>
          <w:sz w:val="23"/>
          <w:szCs w:val="23"/>
          <w:u w:val="single"/>
          <w:lang w:val="en-GB"/>
        </w:rPr>
        <w:t>he</w:t>
      </w:r>
      <w:r w:rsidR="00234CA6" w:rsidRPr="00234CA6">
        <w:rPr>
          <w:rFonts w:cs="Times New Roman"/>
          <w:b/>
          <w:sz w:val="23"/>
          <w:szCs w:val="23"/>
          <w:u w:val="single"/>
          <w:lang w:val="en-GB"/>
        </w:rPr>
        <w:t>se</w:t>
      </w:r>
      <w:r w:rsidR="00F60441" w:rsidRPr="00234CA6">
        <w:rPr>
          <w:rFonts w:cs="Times New Roman"/>
          <w:b/>
          <w:sz w:val="23"/>
          <w:szCs w:val="23"/>
          <w:u w:val="single"/>
          <w:lang w:val="en-GB"/>
        </w:rPr>
        <w:t xml:space="preserve"> innovative OS coatings</w:t>
      </w:r>
      <w:r w:rsidR="0035311C" w:rsidRPr="00234CA6">
        <w:rPr>
          <w:rFonts w:cs="Times New Roman"/>
          <w:sz w:val="23"/>
          <w:szCs w:val="23"/>
          <w:lang w:val="en-GB"/>
        </w:rPr>
        <w:t xml:space="preserve"> may answer </w:t>
      </w:r>
      <w:r w:rsidR="00F60441" w:rsidRPr="00234CA6">
        <w:rPr>
          <w:rFonts w:cs="Times New Roman"/>
          <w:b/>
          <w:sz w:val="23"/>
          <w:szCs w:val="23"/>
          <w:lang w:val="en-GB"/>
        </w:rPr>
        <w:t>new considerations for successful development of multifunctional NP</w:t>
      </w:r>
      <w:r w:rsidR="00B608D1">
        <w:rPr>
          <w:rFonts w:cs="Times New Roman"/>
          <w:b/>
          <w:sz w:val="23"/>
          <w:szCs w:val="23"/>
          <w:lang w:val="en-GB"/>
        </w:rPr>
        <w:t>,</w:t>
      </w:r>
      <w:r w:rsidR="00F60441" w:rsidRPr="00234CA6">
        <w:rPr>
          <w:rFonts w:cs="Times New Roman"/>
          <w:b/>
          <w:sz w:val="23"/>
          <w:szCs w:val="23"/>
          <w:lang w:val="en-GB"/>
        </w:rPr>
        <w:t xml:space="preserve"> </w:t>
      </w:r>
      <w:r w:rsidR="00F60441" w:rsidRPr="00234CA6">
        <w:rPr>
          <w:rFonts w:cs="Times New Roman"/>
          <w:sz w:val="23"/>
          <w:szCs w:val="23"/>
          <w:lang w:val="en-GB"/>
        </w:rPr>
        <w:t>especially in:</w:t>
      </w:r>
      <w:r w:rsidR="00F60441" w:rsidRPr="00234CA6">
        <w:rPr>
          <w:rFonts w:cs="Times New Roman"/>
          <w:b/>
          <w:sz w:val="23"/>
          <w:szCs w:val="23"/>
          <w:lang w:val="en-GB"/>
        </w:rPr>
        <w:t xml:space="preserve"> i) </w:t>
      </w:r>
      <w:r w:rsidR="0035311C" w:rsidRPr="00234CA6">
        <w:rPr>
          <w:rFonts w:cs="Times New Roman"/>
          <w:b/>
          <w:sz w:val="23"/>
          <w:szCs w:val="23"/>
          <w:lang w:val="en-GB"/>
        </w:rPr>
        <w:t xml:space="preserve">reaching </w:t>
      </w:r>
      <w:r w:rsidR="00F60441" w:rsidRPr="00234CA6">
        <w:rPr>
          <w:rFonts w:cs="Times New Roman"/>
          <w:b/>
          <w:sz w:val="23"/>
          <w:szCs w:val="23"/>
          <w:lang w:val="en-GB"/>
        </w:rPr>
        <w:t xml:space="preserve">renal clearance pathway </w:t>
      </w:r>
      <w:r w:rsidR="00F60441" w:rsidRPr="00234CA6">
        <w:rPr>
          <w:rFonts w:cs="Times New Roman"/>
          <w:sz w:val="23"/>
          <w:szCs w:val="23"/>
          <w:lang w:val="en-GB"/>
        </w:rPr>
        <w:t>(</w:t>
      </w:r>
      <w:r w:rsidR="00B608D1">
        <w:rPr>
          <w:rFonts w:cs="Times New Roman"/>
          <w:sz w:val="23"/>
          <w:szCs w:val="23"/>
          <w:lang w:val="en-GB"/>
        </w:rPr>
        <w:t>to avoid</w:t>
      </w:r>
      <w:r w:rsidR="00F60441" w:rsidRPr="00234CA6">
        <w:rPr>
          <w:rFonts w:cs="Times New Roman"/>
          <w:sz w:val="23"/>
          <w:szCs w:val="23"/>
          <w:lang w:val="en-GB"/>
        </w:rPr>
        <w:t xml:space="preserve"> toxicity issues from endogenous metabolization)</w:t>
      </w:r>
      <w:r w:rsidR="0035311C" w:rsidRPr="00234CA6">
        <w:rPr>
          <w:rFonts w:cs="Times New Roman"/>
          <w:sz w:val="23"/>
          <w:szCs w:val="23"/>
          <w:lang w:val="en-GB"/>
        </w:rPr>
        <w:t xml:space="preserve"> ;</w:t>
      </w:r>
      <w:r w:rsidR="00F60441" w:rsidRPr="00234CA6">
        <w:rPr>
          <w:rFonts w:cs="Times New Roman"/>
          <w:b/>
          <w:sz w:val="23"/>
          <w:szCs w:val="23"/>
          <w:lang w:val="en-GB"/>
        </w:rPr>
        <w:t xml:space="preserve"> ii) targeting and </w:t>
      </w:r>
      <w:r w:rsidR="00B608D1">
        <w:rPr>
          <w:rFonts w:cs="Times New Roman"/>
          <w:b/>
          <w:sz w:val="23"/>
          <w:szCs w:val="23"/>
          <w:lang w:val="en-GB"/>
        </w:rPr>
        <w:t>the regulation</w:t>
      </w:r>
      <w:r w:rsidR="00F60441" w:rsidRPr="00234CA6">
        <w:rPr>
          <w:rFonts w:cs="Times New Roman"/>
          <w:b/>
          <w:sz w:val="23"/>
          <w:szCs w:val="23"/>
          <w:lang w:val="en-GB"/>
        </w:rPr>
        <w:t xml:space="preserve"> of </w:t>
      </w:r>
      <w:r w:rsidR="00B608D1">
        <w:rPr>
          <w:rFonts w:cs="Times New Roman"/>
          <w:b/>
          <w:sz w:val="23"/>
          <w:szCs w:val="23"/>
          <w:lang w:val="en-GB"/>
        </w:rPr>
        <w:t>tumo</w:t>
      </w:r>
      <w:r w:rsidR="0035311C" w:rsidRPr="00234CA6">
        <w:rPr>
          <w:rFonts w:cs="Times New Roman"/>
          <w:b/>
          <w:sz w:val="23"/>
          <w:szCs w:val="23"/>
          <w:lang w:val="en-GB"/>
        </w:rPr>
        <w:t>r</w:t>
      </w:r>
      <w:r w:rsidR="00F60441" w:rsidRPr="00234CA6">
        <w:rPr>
          <w:rFonts w:cs="Times New Roman"/>
          <w:b/>
          <w:sz w:val="23"/>
          <w:szCs w:val="23"/>
          <w:lang w:val="en-GB"/>
        </w:rPr>
        <w:t xml:space="preserve"> microenvironment’s biomarker</w:t>
      </w:r>
      <w:r w:rsidR="0035311C" w:rsidRPr="00234CA6">
        <w:rPr>
          <w:rFonts w:cs="Times New Roman"/>
          <w:b/>
          <w:sz w:val="23"/>
          <w:szCs w:val="23"/>
          <w:lang w:val="en-GB"/>
        </w:rPr>
        <w:t xml:space="preserve">s </w:t>
      </w:r>
      <w:r w:rsidR="0035311C" w:rsidRPr="00234CA6">
        <w:rPr>
          <w:rFonts w:cs="Times New Roman"/>
          <w:sz w:val="23"/>
          <w:szCs w:val="23"/>
          <w:lang w:val="en-GB"/>
        </w:rPr>
        <w:t>(today favoured to increase the selective accumulation</w:t>
      </w:r>
      <w:r w:rsidR="00234CA6" w:rsidRPr="00234CA6">
        <w:rPr>
          <w:rFonts w:cs="Times New Roman"/>
          <w:sz w:val="23"/>
          <w:szCs w:val="23"/>
          <w:lang w:val="en-GB"/>
        </w:rPr>
        <w:t xml:space="preserve"> of NP</w:t>
      </w:r>
      <w:r w:rsidR="0035311C" w:rsidRPr="00234CA6">
        <w:rPr>
          <w:rFonts w:cs="Times New Roman"/>
          <w:sz w:val="23"/>
          <w:szCs w:val="23"/>
          <w:lang w:val="en-GB"/>
        </w:rPr>
        <w:t xml:space="preserve"> and produce a therapeutic effect because they are easily accessible)</w:t>
      </w:r>
      <w:r w:rsidR="0035311C" w:rsidRPr="00234CA6">
        <w:rPr>
          <w:rFonts w:cs="Times New Roman"/>
          <w:b/>
          <w:sz w:val="23"/>
          <w:szCs w:val="23"/>
          <w:lang w:val="en-GB"/>
        </w:rPr>
        <w:t xml:space="preserve"> </w:t>
      </w:r>
      <w:r w:rsidR="0035311C" w:rsidRPr="00234CA6">
        <w:rPr>
          <w:rFonts w:cs="Times New Roman"/>
          <w:sz w:val="23"/>
          <w:szCs w:val="23"/>
          <w:lang w:val="en-GB"/>
        </w:rPr>
        <w:t>;</w:t>
      </w:r>
      <w:r w:rsidR="0035311C" w:rsidRPr="00234CA6">
        <w:rPr>
          <w:rFonts w:cs="Times New Roman"/>
          <w:b/>
          <w:sz w:val="23"/>
          <w:szCs w:val="23"/>
          <w:lang w:val="en-GB"/>
        </w:rPr>
        <w:t xml:space="preserve"> and iii</w:t>
      </w:r>
      <w:r w:rsidR="00F60441" w:rsidRPr="00234CA6">
        <w:rPr>
          <w:rFonts w:cs="Times New Roman"/>
          <w:b/>
          <w:sz w:val="23"/>
          <w:szCs w:val="23"/>
          <w:lang w:val="en-GB"/>
        </w:rPr>
        <w:t xml:space="preserve">) </w:t>
      </w:r>
      <w:r w:rsidR="0035311C" w:rsidRPr="00234CA6">
        <w:rPr>
          <w:rFonts w:cs="Times New Roman"/>
          <w:b/>
          <w:sz w:val="23"/>
          <w:szCs w:val="23"/>
          <w:lang w:val="en-GB"/>
        </w:rPr>
        <w:t xml:space="preserve">fulfilling various advanced functions simultaneously </w:t>
      </w:r>
      <w:r w:rsidR="0035311C" w:rsidRPr="00234CA6">
        <w:rPr>
          <w:rFonts w:cs="Times New Roman"/>
          <w:sz w:val="23"/>
          <w:szCs w:val="23"/>
          <w:lang w:val="en-GB"/>
        </w:rPr>
        <w:t>(to propose simplified nanoformulation</w:t>
      </w:r>
      <w:r w:rsidR="00B608D1">
        <w:rPr>
          <w:rFonts w:cs="Times New Roman"/>
          <w:sz w:val="23"/>
          <w:szCs w:val="23"/>
          <w:lang w:val="en-GB"/>
        </w:rPr>
        <w:t xml:space="preserve"> promoting </w:t>
      </w:r>
      <w:r w:rsidR="0035311C" w:rsidRPr="00234CA6">
        <w:rPr>
          <w:rFonts w:cs="Times New Roman"/>
          <w:sz w:val="23"/>
          <w:szCs w:val="23"/>
          <w:lang w:val="en-GB"/>
        </w:rPr>
        <w:t>eas</w:t>
      </w:r>
      <w:r w:rsidR="00B608D1">
        <w:rPr>
          <w:rFonts w:cs="Times New Roman"/>
          <w:sz w:val="23"/>
          <w:szCs w:val="23"/>
          <w:lang w:val="en-GB"/>
        </w:rPr>
        <w:t>y</w:t>
      </w:r>
      <w:r w:rsidR="0035311C" w:rsidRPr="00234CA6">
        <w:rPr>
          <w:rFonts w:cs="Times New Roman"/>
          <w:sz w:val="23"/>
          <w:szCs w:val="23"/>
          <w:lang w:val="en-GB"/>
        </w:rPr>
        <w:t xml:space="preserve"> </w:t>
      </w:r>
      <w:r w:rsidR="00234CA6" w:rsidRPr="00234CA6">
        <w:rPr>
          <w:rFonts w:cs="Times New Roman"/>
          <w:sz w:val="23"/>
          <w:szCs w:val="23"/>
          <w:lang w:val="en-GB"/>
        </w:rPr>
        <w:t xml:space="preserve">synthesis and </w:t>
      </w:r>
      <w:r w:rsidR="0035311C" w:rsidRPr="00234CA6">
        <w:rPr>
          <w:rFonts w:cs="Times New Roman"/>
          <w:sz w:val="23"/>
          <w:szCs w:val="23"/>
          <w:lang w:val="en-GB"/>
        </w:rPr>
        <w:t xml:space="preserve">possible </w:t>
      </w:r>
      <w:r w:rsidR="00F60441" w:rsidRPr="00234CA6">
        <w:rPr>
          <w:rFonts w:cs="Times New Roman"/>
          <w:sz w:val="23"/>
          <w:szCs w:val="23"/>
          <w:lang w:val="en-GB"/>
        </w:rPr>
        <w:t>high-scale GMP production</w:t>
      </w:r>
      <w:r w:rsidR="0035311C" w:rsidRPr="00234CA6">
        <w:rPr>
          <w:rFonts w:cs="Times New Roman"/>
          <w:sz w:val="23"/>
          <w:szCs w:val="23"/>
          <w:lang w:val="en-GB"/>
        </w:rPr>
        <w:t>)</w:t>
      </w:r>
      <w:r w:rsidR="00F60441" w:rsidRPr="00234CA6">
        <w:rPr>
          <w:rFonts w:cs="Times New Roman"/>
          <w:b/>
          <w:sz w:val="23"/>
          <w:szCs w:val="23"/>
          <w:lang w:val="en-GB"/>
        </w:rPr>
        <w:t>.</w:t>
      </w:r>
      <w:r w:rsidR="00F60441" w:rsidRPr="00234CA6">
        <w:rPr>
          <w:rFonts w:cs="Times New Roman"/>
          <w:i/>
          <w:sz w:val="23"/>
          <w:szCs w:val="23"/>
        </w:rPr>
        <w:fldChar w:fldCharType="begin"/>
      </w:r>
      <w:r w:rsidR="00D02101">
        <w:rPr>
          <w:rFonts w:cs="Times New Roman"/>
          <w:sz w:val="23"/>
          <w:szCs w:val="23"/>
          <w:lang w:val="en-GB"/>
        </w:rPr>
        <w:instrText xml:space="preserve"> ADDIN ZOTERO_ITEM CSL_CITATION {"citationID":"bPA0hlkb","properties":{"formattedCitation":"\\super 3,4\\nosupersub{}","plainCitation":"3,4","dontUpdate":true,"noteIndex":0},"citationItems":[{"id":53,"uris":["http://zotero.org/users/local/nCZBYhic/items/83AEGK4M"],"uri":["http://zotero.org/users/local/nCZBYhic/items/83AEGK4M"],"itemData":{"id":53,"type":"article-journal","container-title":"Nature Reviews Cancer","DOI":"10.1038/nrc.2016.108","ISSN":"1474-175X, 1474-1768","issue":"1","page":"20-37","source":"CrossRef","title":"Cancer nanomedicine: progress, challenges and opportunities","title-short":"Cancer nanomedicine","volume":"17","author":[{"family":"Shi","given":"Jinjun"},{"family":"Kantoff","given":"Philip W."},{"family":"Wooster","given":"Richard"},{"family":"Farokhzad","given":"Omid C."}],"issued":{"date-parts":[["2016",11,11]]}}},{"id":1514,"uris":["http://zotero.org/users/local/nCZBYhic/items/QP6SXCW5"],"uri":["http://zotero.org/users/local/nCZBYhic/items/QP6SXCW5"],"itemData":{"id":1514,"type":"article-journal","container-title":"Nature Communications","DOI":"10.1038/s41467-018-03705-y","ISSN":"2041-1723","issue":"1","journalAbbreviation":"Nat Commun","language":"en","page":"1410","source":"DOI.org (Crossref)","title":"Progress and challenges towards targeted delivery of cancer therapeutics","volume":"9","author":[{"family":"Rosenblum","given":"Daniel"},{"family":"Joshi","given":"Nitin"},{"family":"Tao","given":"Wei"},{"family":"Karp","given":"Jeffrey M."},{"family":"Peer","given":"Dan"}],"issued":{"date-parts":[["2018",12]]}}}],"schema":"https://github.com/citation-style-language/schema/raw/master/csl-citation.json"} </w:instrText>
      </w:r>
      <w:r w:rsidR="00F60441" w:rsidRPr="00234CA6">
        <w:rPr>
          <w:rFonts w:cs="Times New Roman"/>
          <w:i/>
          <w:sz w:val="23"/>
          <w:szCs w:val="23"/>
        </w:rPr>
        <w:fldChar w:fldCharType="end"/>
      </w:r>
      <w:r w:rsidRPr="00234CA6">
        <w:rPr>
          <w:rFonts w:cs="Times New Roman"/>
          <w:sz w:val="23"/>
          <w:szCs w:val="23"/>
        </w:rPr>
        <w:t xml:space="preserve"> </w:t>
      </w:r>
      <w:r w:rsidRPr="00234CA6">
        <w:rPr>
          <w:rFonts w:cs="Times New Roman"/>
          <w:b/>
          <w:sz w:val="23"/>
          <w:szCs w:val="23"/>
          <w:u w:val="single"/>
        </w:rPr>
        <w:t>The ESIONP</w:t>
      </w:r>
      <w:r w:rsidRPr="00234CA6">
        <w:rPr>
          <w:rFonts w:cs="Times New Roman"/>
          <w:sz w:val="23"/>
          <w:szCs w:val="23"/>
        </w:rPr>
        <w:t xml:space="preserve"> have been selected because they can provide </w:t>
      </w:r>
      <w:r w:rsidRPr="00234CA6">
        <w:rPr>
          <w:rFonts w:cs="Times New Roman"/>
          <w:b/>
          <w:sz w:val="23"/>
          <w:szCs w:val="23"/>
        </w:rPr>
        <w:t>a diagnostic function</w:t>
      </w:r>
      <w:r w:rsidRPr="00234CA6">
        <w:rPr>
          <w:rFonts w:cs="Times New Roman"/>
          <w:sz w:val="23"/>
          <w:szCs w:val="23"/>
        </w:rPr>
        <w:t>. Compared to the previous use of iron oxide NP as negative contrast agent for magnetic resonance imaging (</w:t>
      </w:r>
      <w:r w:rsidRPr="00234CA6">
        <w:rPr>
          <w:rFonts w:cs="Times New Roman"/>
          <w:b/>
          <w:sz w:val="23"/>
          <w:szCs w:val="23"/>
        </w:rPr>
        <w:t>MRI</w:t>
      </w:r>
      <w:r w:rsidRPr="00234CA6">
        <w:rPr>
          <w:rFonts w:cs="Times New Roman"/>
          <w:sz w:val="23"/>
          <w:szCs w:val="23"/>
        </w:rPr>
        <w:t xml:space="preserve">), this new generation (based on magnetic cores &lt;5 nm) has been developed to provide </w:t>
      </w:r>
      <w:r w:rsidRPr="00234CA6">
        <w:rPr>
          <w:rFonts w:cs="Times New Roman"/>
          <w:b/>
          <w:sz w:val="23"/>
          <w:szCs w:val="23"/>
        </w:rPr>
        <w:t>a positive contrast</w:t>
      </w:r>
      <w:r w:rsidRPr="00234CA6">
        <w:rPr>
          <w:rFonts w:cs="Times New Roman"/>
          <w:sz w:val="23"/>
          <w:szCs w:val="23"/>
        </w:rPr>
        <w:t xml:space="preserve">. This contrast makes these probes closer to the current clinical practices for MRI-based diagnosis. Furthermore, these ESIONP can be </w:t>
      </w:r>
      <w:r w:rsidRPr="00234CA6">
        <w:rPr>
          <w:rFonts w:cs="Times New Roman"/>
          <w:b/>
          <w:sz w:val="23"/>
          <w:szCs w:val="23"/>
        </w:rPr>
        <w:t xml:space="preserve">easily upgrade for PET/SPECT imaging </w:t>
      </w:r>
      <w:r w:rsidRPr="00234CA6">
        <w:rPr>
          <w:rFonts w:cs="Times New Roman"/>
          <w:sz w:val="23"/>
          <w:szCs w:val="23"/>
        </w:rPr>
        <w:t xml:space="preserve">without altering the coating </w:t>
      </w:r>
      <w:r w:rsidRPr="00234CA6">
        <w:rPr>
          <w:rFonts w:cs="Times New Roman"/>
          <w:b/>
          <w:sz w:val="23"/>
          <w:szCs w:val="23"/>
        </w:rPr>
        <w:t>by a doping of the magnetic core</w:t>
      </w:r>
      <w:r w:rsidRPr="00234CA6">
        <w:rPr>
          <w:rFonts w:cs="Times New Roman"/>
          <w:sz w:val="23"/>
          <w:szCs w:val="23"/>
        </w:rPr>
        <w:t xml:space="preserve"> with a radioisotope (</w:t>
      </w:r>
      <w:r w:rsidRPr="00B608D1">
        <w:rPr>
          <w:rFonts w:cs="Times New Roman"/>
          <w:sz w:val="23"/>
          <w:szCs w:val="23"/>
          <w:vertAlign w:val="superscript"/>
        </w:rPr>
        <w:t>68</w:t>
      </w:r>
      <w:r w:rsidRPr="00234CA6">
        <w:rPr>
          <w:rFonts w:cs="Times New Roman"/>
          <w:sz w:val="23"/>
          <w:szCs w:val="23"/>
        </w:rPr>
        <w:t xml:space="preserve">Ga, </w:t>
      </w:r>
      <w:r w:rsidRPr="00B608D1">
        <w:rPr>
          <w:rFonts w:cs="Times New Roman"/>
          <w:sz w:val="23"/>
          <w:szCs w:val="23"/>
          <w:vertAlign w:val="superscript"/>
        </w:rPr>
        <w:t>67</w:t>
      </w:r>
      <w:r w:rsidRPr="00234CA6">
        <w:rPr>
          <w:rFonts w:cs="Times New Roman"/>
          <w:sz w:val="23"/>
          <w:szCs w:val="23"/>
        </w:rPr>
        <w:t xml:space="preserve">Ga, </w:t>
      </w:r>
      <w:r w:rsidRPr="00B608D1">
        <w:rPr>
          <w:rFonts w:cs="Times New Roman"/>
          <w:sz w:val="23"/>
          <w:szCs w:val="23"/>
          <w:vertAlign w:val="superscript"/>
        </w:rPr>
        <w:t>64</w:t>
      </w:r>
      <w:r w:rsidRPr="00234CA6">
        <w:rPr>
          <w:rFonts w:cs="Times New Roman"/>
          <w:sz w:val="23"/>
          <w:szCs w:val="23"/>
        </w:rPr>
        <w:t xml:space="preserve">Cu) during the synthesis. These highly advanced reporter probes can be advantageously exploited, allowing by a single procedure of medical imaging to </w:t>
      </w:r>
      <w:r w:rsidR="00B608D1">
        <w:rPr>
          <w:rFonts w:cs="Times New Roman"/>
          <w:sz w:val="23"/>
          <w:szCs w:val="23"/>
        </w:rPr>
        <w:t>verify the accumulation in tumo</w:t>
      </w:r>
      <w:r w:rsidRPr="00234CA6">
        <w:rPr>
          <w:rFonts w:cs="Times New Roman"/>
          <w:sz w:val="23"/>
          <w:szCs w:val="23"/>
        </w:rPr>
        <w:t>r and give a predictive outcome of the suitability of the treatment</w:t>
      </w:r>
      <w:r w:rsidR="00B608D1">
        <w:rPr>
          <w:rFonts w:cs="Times New Roman"/>
          <w:sz w:val="23"/>
          <w:szCs w:val="23"/>
        </w:rPr>
        <w:t>. Thus, they</w:t>
      </w:r>
      <w:r w:rsidRPr="00234CA6">
        <w:rPr>
          <w:rFonts w:cs="Times New Roman"/>
          <w:sz w:val="23"/>
          <w:szCs w:val="23"/>
        </w:rPr>
        <w:t xml:space="preserve"> </w:t>
      </w:r>
      <w:r w:rsidR="00B608D1">
        <w:rPr>
          <w:rFonts w:cs="Times New Roman"/>
          <w:sz w:val="23"/>
          <w:szCs w:val="23"/>
        </w:rPr>
        <w:t>answer</w:t>
      </w:r>
      <w:r w:rsidRPr="00234CA6">
        <w:rPr>
          <w:rFonts w:cs="Times New Roman"/>
          <w:sz w:val="23"/>
          <w:szCs w:val="23"/>
        </w:rPr>
        <w:t xml:space="preserve"> the </w:t>
      </w:r>
      <w:r w:rsidRPr="00B608D1">
        <w:rPr>
          <w:rFonts w:cs="Times New Roman"/>
          <w:b/>
          <w:sz w:val="23"/>
          <w:szCs w:val="23"/>
        </w:rPr>
        <w:t>4</w:t>
      </w:r>
      <w:r w:rsidRPr="00B608D1">
        <w:rPr>
          <w:rFonts w:cs="Times New Roman"/>
          <w:b/>
          <w:sz w:val="23"/>
          <w:szCs w:val="23"/>
          <w:vertAlign w:val="superscript"/>
        </w:rPr>
        <w:t>th</w:t>
      </w:r>
      <w:r w:rsidRPr="00B608D1">
        <w:rPr>
          <w:rFonts w:cs="Times New Roman"/>
          <w:b/>
          <w:sz w:val="23"/>
          <w:szCs w:val="23"/>
        </w:rPr>
        <w:t xml:space="preserve"> challenge for the development of NP</w:t>
      </w:r>
      <w:r w:rsidR="00B608D1" w:rsidRPr="00B608D1">
        <w:rPr>
          <w:rFonts w:cs="Times New Roman"/>
          <w:b/>
          <w:sz w:val="23"/>
          <w:szCs w:val="23"/>
        </w:rPr>
        <w:t>,</w:t>
      </w:r>
      <w:r w:rsidRPr="00B608D1">
        <w:rPr>
          <w:rFonts w:cs="Times New Roman"/>
          <w:b/>
          <w:sz w:val="23"/>
          <w:szCs w:val="23"/>
        </w:rPr>
        <w:t xml:space="preserve"> which is personalized medicine.</w:t>
      </w:r>
      <w:r w:rsidRPr="00234CA6">
        <w:rPr>
          <w:rFonts w:cs="Times New Roman"/>
          <w:sz w:val="23"/>
          <w:szCs w:val="23"/>
        </w:rPr>
        <w:t xml:space="preserve"> Lastly, when they are not used as contrast agents, a fresh research is interested in the </w:t>
      </w:r>
      <w:r w:rsidRPr="00B608D1">
        <w:rPr>
          <w:rFonts w:cs="Times New Roman"/>
          <w:b/>
          <w:sz w:val="23"/>
          <w:szCs w:val="23"/>
        </w:rPr>
        <w:t>ESIONP capacity to produce a positi</w:t>
      </w:r>
      <w:r w:rsidR="00B608D1" w:rsidRPr="00B608D1">
        <w:rPr>
          <w:rFonts w:cs="Times New Roman"/>
          <w:b/>
          <w:sz w:val="23"/>
          <w:szCs w:val="23"/>
        </w:rPr>
        <w:t>ve immunomodulation</w:t>
      </w:r>
      <w:r w:rsidR="00B608D1">
        <w:rPr>
          <w:rFonts w:cs="Times New Roman"/>
          <w:sz w:val="23"/>
          <w:szCs w:val="23"/>
        </w:rPr>
        <w:t xml:space="preserve"> on the tumo</w:t>
      </w:r>
      <w:r w:rsidRPr="00234CA6">
        <w:rPr>
          <w:rFonts w:cs="Times New Roman"/>
          <w:sz w:val="23"/>
          <w:szCs w:val="23"/>
        </w:rPr>
        <w:t>r-associated macrophages.</w:t>
      </w:r>
    </w:p>
    <w:p w14:paraId="144AA3F4" w14:textId="676A6C9A" w:rsidR="002D3E10" w:rsidRPr="00F70A53" w:rsidRDefault="002D3E10" w:rsidP="003B7D01">
      <w:pPr>
        <w:pStyle w:val="Corpsdetexte"/>
        <w:ind w:right="142" w:firstLine="609"/>
        <w:jc w:val="both"/>
        <w:rPr>
          <w:rFonts w:cs="Times New Roman"/>
          <w:sz w:val="23"/>
          <w:szCs w:val="23"/>
          <w:lang w:val="en-GB"/>
        </w:rPr>
      </w:pPr>
      <w:r w:rsidRPr="00F70A53">
        <w:rPr>
          <w:rFonts w:cs="Times New Roman"/>
          <w:sz w:val="23"/>
          <w:szCs w:val="23"/>
          <w:lang w:val="en-GB"/>
        </w:rPr>
        <w:lastRenderedPageBreak/>
        <w:t xml:space="preserve">This research relies on the common use of native </w:t>
      </w:r>
      <w:r w:rsidRPr="00F70A53">
        <w:rPr>
          <w:rFonts w:cs="Times New Roman"/>
          <w:b/>
          <w:sz w:val="23"/>
          <w:szCs w:val="23"/>
          <w:u w:val="single"/>
          <w:lang w:val="en-GB"/>
        </w:rPr>
        <w:t>polysaccharides (PS)</w:t>
      </w:r>
      <w:r w:rsidRPr="00F70A53">
        <w:rPr>
          <w:rFonts w:cs="Times New Roman"/>
          <w:sz w:val="23"/>
          <w:szCs w:val="23"/>
          <w:lang w:val="en-GB"/>
        </w:rPr>
        <w:t xml:space="preserve"> (ie the raw macromolecules directly </w:t>
      </w:r>
      <w:r w:rsidR="00F70A53" w:rsidRPr="00F70A53">
        <w:rPr>
          <w:rFonts w:cs="Times New Roman"/>
          <w:sz w:val="23"/>
          <w:szCs w:val="23"/>
          <w:lang w:val="en-GB"/>
        </w:rPr>
        <w:t xml:space="preserve">extracted from the natural ressources) in the NP’s formulations. In nanomedicine, </w:t>
      </w:r>
      <w:r w:rsidRPr="00F70A53">
        <w:rPr>
          <w:rFonts w:cs="Times New Roman"/>
          <w:b/>
          <w:sz w:val="23"/>
          <w:szCs w:val="23"/>
          <w:lang w:val="en-GB"/>
        </w:rPr>
        <w:t>PS are commonly used as stabilizing coating in the NP architectures</w:t>
      </w:r>
      <w:r w:rsidRPr="00F70A53">
        <w:rPr>
          <w:rFonts w:cs="Times New Roman"/>
          <w:sz w:val="23"/>
          <w:szCs w:val="23"/>
          <w:lang w:val="en-GB"/>
        </w:rPr>
        <w:t>, appreciated to provide good colloidal stability, to ease the conjugation/encapsulation of biomolecules with a specific function (targeting, drugs, linker,…) and to establish controlled release systems. PS also gained interest as targeting ligand and even as the proper therapeutic agent of the nanoformulation.</w:t>
      </w:r>
      <w:r w:rsidR="00F70A53" w:rsidRPr="00F70A53">
        <w:rPr>
          <w:rFonts w:cs="Times New Roman"/>
          <w:sz w:val="23"/>
          <w:szCs w:val="23"/>
          <w:lang w:val="en-GB"/>
        </w:rPr>
        <w:t xml:space="preserve"> </w:t>
      </w:r>
      <w:r w:rsidRPr="00F70A53">
        <w:rPr>
          <w:rFonts w:cs="Times New Roman"/>
          <w:sz w:val="23"/>
          <w:szCs w:val="23"/>
          <w:lang w:val="en-GB"/>
        </w:rPr>
        <w:t xml:space="preserve">However, their </w:t>
      </w:r>
      <w:r w:rsidRPr="00F70A53">
        <w:rPr>
          <w:rFonts w:cs="Times New Roman"/>
          <w:b/>
          <w:sz w:val="23"/>
          <w:szCs w:val="23"/>
          <w:lang w:val="en-GB"/>
        </w:rPr>
        <w:t xml:space="preserve">high MW often coupled with heterogeneous and complex structure afford NP of uncertain </w:t>
      </w:r>
      <w:r w:rsidRPr="00F70A53">
        <w:rPr>
          <w:rFonts w:cs="Times New Roman"/>
          <w:b/>
          <w:i/>
          <w:sz w:val="23"/>
          <w:szCs w:val="23"/>
          <w:lang w:val="en-GB"/>
        </w:rPr>
        <w:t>in vivo</w:t>
      </w:r>
      <w:r w:rsidRPr="00F70A53">
        <w:rPr>
          <w:rFonts w:cs="Times New Roman"/>
          <w:b/>
          <w:sz w:val="23"/>
          <w:szCs w:val="23"/>
          <w:lang w:val="en-GB"/>
        </w:rPr>
        <w:t xml:space="preserve"> behaviour</w:t>
      </w:r>
      <w:r w:rsidRPr="00F70A53">
        <w:rPr>
          <w:rFonts w:cs="Times New Roman"/>
          <w:sz w:val="23"/>
          <w:szCs w:val="23"/>
          <w:lang w:val="en-GB"/>
        </w:rPr>
        <w:t xml:space="preserve">, with unsuitable pharmacokinetics (PK) properties that limit the applications (short blood lifetime, hepatic clearance leading to toxicity issues because of endogenous metabolization). Another important issue is their </w:t>
      </w:r>
      <w:r w:rsidRPr="00F70A53">
        <w:rPr>
          <w:rFonts w:cs="Times New Roman"/>
          <w:b/>
          <w:sz w:val="23"/>
          <w:szCs w:val="23"/>
          <w:lang w:val="en-GB"/>
        </w:rPr>
        <w:t>multiple bioactivities, frequently causing secondary or serious adversary effects</w:t>
      </w:r>
      <w:r w:rsidRPr="00F70A53">
        <w:rPr>
          <w:rFonts w:cs="Times New Roman"/>
          <w:sz w:val="23"/>
          <w:szCs w:val="23"/>
          <w:lang w:val="en-GB"/>
        </w:rPr>
        <w:t xml:space="preserve">. This </w:t>
      </w:r>
      <w:r w:rsidRPr="00F70A53">
        <w:rPr>
          <w:rFonts w:cs="Times New Roman"/>
          <w:b/>
          <w:sz w:val="23"/>
          <w:szCs w:val="23"/>
          <w:lang w:val="en-GB"/>
        </w:rPr>
        <w:t>locks-up the uses to only a small number of species</w:t>
      </w:r>
      <w:r w:rsidRPr="00F70A53">
        <w:rPr>
          <w:rFonts w:cs="Times New Roman"/>
          <w:sz w:val="23"/>
          <w:szCs w:val="23"/>
          <w:lang w:val="en-GB"/>
        </w:rPr>
        <w:t xml:space="preserve"> among the wide variety of existent polysaccharides, whom some could yet have great potential.</w:t>
      </w:r>
      <w:r w:rsidR="00F70A53">
        <w:rPr>
          <w:rFonts w:cs="Times New Roman"/>
          <w:sz w:val="23"/>
          <w:szCs w:val="23"/>
          <w:lang w:val="en-GB"/>
        </w:rPr>
        <w:t xml:space="preserve"> </w:t>
      </w:r>
      <w:r w:rsidR="00F70A53" w:rsidRPr="00F70A53">
        <w:rPr>
          <w:rFonts w:cs="Times New Roman"/>
          <w:b/>
          <w:sz w:val="23"/>
          <w:szCs w:val="23"/>
          <w:lang w:val="en-GB"/>
        </w:rPr>
        <w:t>The BCBS team</w:t>
      </w:r>
      <w:r w:rsidR="00F70A53">
        <w:rPr>
          <w:rFonts w:cs="Times New Roman"/>
          <w:b/>
          <w:sz w:val="23"/>
          <w:szCs w:val="23"/>
          <w:lang w:val="en-GB"/>
        </w:rPr>
        <w:t xml:space="preserve"> is expert in the synthesis of </w:t>
      </w:r>
      <w:r w:rsidR="00F70A53" w:rsidRPr="00F70A53">
        <w:rPr>
          <w:rFonts w:cs="Times New Roman"/>
          <w:b/>
          <w:sz w:val="23"/>
          <w:szCs w:val="23"/>
          <w:lang w:val="en-GB"/>
        </w:rPr>
        <w:t>o</w:t>
      </w:r>
      <w:r w:rsidRPr="00F70A53">
        <w:rPr>
          <w:rFonts w:cs="Times New Roman"/>
          <w:b/>
          <w:sz w:val="23"/>
          <w:szCs w:val="23"/>
          <w:lang w:val="en-GB"/>
        </w:rPr>
        <w:t>ligosaccharides (OS)</w:t>
      </w:r>
      <w:r w:rsidR="00F70A53">
        <w:rPr>
          <w:rFonts w:cs="Times New Roman"/>
          <w:b/>
          <w:sz w:val="23"/>
          <w:szCs w:val="23"/>
          <w:lang w:val="en-GB"/>
        </w:rPr>
        <w:t>, which</w:t>
      </w:r>
      <w:r w:rsidRPr="00F70A53">
        <w:rPr>
          <w:rFonts w:cs="Times New Roman"/>
          <w:b/>
          <w:sz w:val="23"/>
          <w:szCs w:val="23"/>
          <w:lang w:val="en-GB"/>
        </w:rPr>
        <w:t xml:space="preserve"> are the low-molecular weight derivatives of PS</w:t>
      </w:r>
      <w:r w:rsidRPr="00F70A53">
        <w:rPr>
          <w:rFonts w:cs="Times New Roman"/>
          <w:sz w:val="23"/>
          <w:szCs w:val="23"/>
          <w:lang w:val="en-GB"/>
        </w:rPr>
        <w:t xml:space="preserve"> prepared by depolymerisation techniques.</w:t>
      </w:r>
      <w:r w:rsidR="00D02101">
        <w:rPr>
          <w:rFonts w:cs="Times New Roman"/>
          <w:sz w:val="23"/>
          <w:szCs w:val="23"/>
          <w:lang w:val="en-GB"/>
        </w:rPr>
        <w:fldChar w:fldCharType="begin"/>
      </w:r>
      <w:r w:rsidR="00D02101">
        <w:rPr>
          <w:rFonts w:cs="Times New Roman"/>
          <w:sz w:val="23"/>
          <w:szCs w:val="23"/>
          <w:lang w:val="en-GB"/>
        </w:rPr>
        <w:instrText xml:space="preserve"> ADDIN ZOTERO_ITEM CSL_CITATION {"citationID":"AGYEJOwf","properties":{"formattedCitation":"[3,4]","plainCitation":"[3,4]","dontUpdate":true,"noteIndex":0},"citationItems":[{"id":823,"uris":["http://zotero.org/users/local/nCZBYhic/items/ZDA8EQK9"],"uri":["http://zotero.org/users/local/nCZBYhic/items/ZDA8EQK9"],"itemData":{"id":823,"type":"article-journal","abstract":"In tumor development, the degradation of heparan sulfate (HS) by heparanase (HPSE) is associated with cell-surface and extracellular matrix remodeling as well as the release of HS-bound signaling molecules, allowing cancer cell migration, invasion and angiogenesis. Because of their structural similarity with HS, sulfated polysaccharides are considered a promising source of molecules to control these activities. In this study, we used a depolymerisation method for producing λ-carrageenan oligosaccharides (λ-CO), with progressive desulfation over time. These were then used to investigate the influence of polymeric chain length and degree of sulfation (DS) on their anti-HPSE activity. The effects of these two features on λ-CO anticoagulant properties were also investigated to eliminate a potential limitation on the use of a candidate λ-CO as a chemotherapeutic agent. HPSE inhibition was mainly related to the DS of λ-CO, however this correlation was not complete. On the other hand, both chain length and DS modulated λ-CO activity for factor Xa and thrombin IIa inhibition, two enzymes that are involved in the coagulation cascade, and different mechanisms of inhibition were observed. A λ-carrageenan oligosaccharide of 5.9 KDa was identified as a suitable anticancer candidate because it displayed one of the lowest anticoagulant properties among the λ-CO produced, while showing a remarkable inhibitory effect on MDA-MB-231 breast cancer cell migration.","container-title":"Marine Drugs","DOI":"10.3390/md17030140","ISSN":"1660-3397","issue":"3","journalAbbreviation":"Marine Drugs","language":"en","page":"140","source":"DOI.org (Crossref)","title":"λ-Carrageenan Oligosaccharides of Distinct Anti-Heparanase and Anticoagulant Activities Inhibit MDA-MB-231 Breast Cancer Cell Migration","volume":"17","author":[{"family":"Groult","given":"Hugo"},{"family":"Cousin","given":"Rémi"},{"family":"Chot-Plassot","given":"Caroline"},{"family":"Maura","given":"Maheva"},{"family":"Bridiau","given":"Nicolas"},{"family":"Piot","given":"Jean-Marie"},{"family":"Maugard","given":"Thierry"},{"family":"Fruitier-Arnaudin","given":"Ingrid"}],"issued":{"date-parts":[["2019",2,27]]}}},{"id":527,"uris":["http://zotero.org/users/local/nCZBYhic/items/UWBWJRX8"],"uri":["http://zotero.org/users/local/nCZBYhic/items/UWBWJRX8"],"itemData":{"id":527,"type":"article-journal","container-title":"Carbohydrate Polymers","DOI":"10.1016/j.carbpol.2017.02.040","ISSN":"01448617","language":"en","page":"156-165","source":"CrossRef","title":"Production of heparin and λ-carrageenan anti-heparanase derivatives using a combination of physicochemical depolymerization and glycol splitting","volume":"166","author":[{"family":"Poupard","given":"Nicolas"},{"family":"Groult","given":"Hugo"},{"family":"Bodin","given":"Justine"},{"family":"Bridiau","given":"Nicolas"},{"family":"Bordenave-Juchereau","given":"Stéphanie"},{"family":"Sannier","given":"Frédéric"},{"family":"Piot","given":"Jean­-Marie"},{"family":"Fruitier-Arnaudin","given":"Ingrid"},{"family":"Maugard","given":"Thierry"}],"issued":{"date-parts":[["2017",6]]}}}],"schema":"https://github.com/citation-style-language/schema/raw/master/csl-citation.json"} </w:instrText>
      </w:r>
      <w:r w:rsidR="00D02101">
        <w:rPr>
          <w:rFonts w:cs="Times New Roman"/>
          <w:sz w:val="23"/>
          <w:szCs w:val="23"/>
          <w:lang w:val="en-GB"/>
        </w:rPr>
        <w:fldChar w:fldCharType="separate"/>
      </w:r>
      <w:r w:rsidR="00D02101" w:rsidRPr="00D02101">
        <w:rPr>
          <w:rFonts w:cs="Times New Roman"/>
          <w:sz w:val="23"/>
          <w:szCs w:val="23"/>
          <w:lang w:val="en-GB"/>
        </w:rPr>
        <w:t>[</w:t>
      </w:r>
      <w:r w:rsidR="00D02101">
        <w:rPr>
          <w:rFonts w:cs="Times New Roman"/>
          <w:sz w:val="23"/>
          <w:szCs w:val="23"/>
          <w:lang w:val="en-GB"/>
        </w:rPr>
        <w:t>1,2</w:t>
      </w:r>
      <w:r w:rsidR="00D02101" w:rsidRPr="00D02101">
        <w:rPr>
          <w:rFonts w:cs="Times New Roman"/>
          <w:sz w:val="23"/>
          <w:szCs w:val="23"/>
          <w:lang w:val="en-GB"/>
        </w:rPr>
        <w:t>]</w:t>
      </w:r>
      <w:r w:rsidR="00D02101">
        <w:rPr>
          <w:rFonts w:cs="Times New Roman"/>
          <w:sz w:val="23"/>
          <w:szCs w:val="23"/>
          <w:lang w:val="en-GB"/>
        </w:rPr>
        <w:fldChar w:fldCharType="end"/>
      </w:r>
      <w:r w:rsidR="00D02101" w:rsidRPr="00F70A53">
        <w:rPr>
          <w:rFonts w:cs="Times New Roman"/>
          <w:sz w:val="23"/>
          <w:szCs w:val="23"/>
          <w:lang w:val="en-GB"/>
        </w:rPr>
        <w:t xml:space="preserve"> </w:t>
      </w:r>
      <w:r w:rsidRPr="00F70A53">
        <w:rPr>
          <w:rFonts w:cs="Times New Roman"/>
          <w:sz w:val="23"/>
          <w:szCs w:val="23"/>
          <w:lang w:val="en-GB"/>
        </w:rPr>
        <w:t xml:space="preserve"> The </w:t>
      </w:r>
      <w:r w:rsidR="00F70A53" w:rsidRPr="00F70A53">
        <w:rPr>
          <w:rFonts w:cs="Times New Roman"/>
          <w:sz w:val="23"/>
          <w:szCs w:val="23"/>
          <w:lang w:val="en-GB"/>
        </w:rPr>
        <w:t xml:space="preserve">controlled </w:t>
      </w:r>
      <w:r w:rsidRPr="00F70A53">
        <w:rPr>
          <w:rFonts w:cs="Times New Roman"/>
          <w:sz w:val="23"/>
          <w:szCs w:val="23"/>
          <w:lang w:val="en-GB"/>
        </w:rPr>
        <w:t xml:space="preserve">synthesis with post-modification possibilities and easier purification processes leads to </w:t>
      </w:r>
      <w:r w:rsidRPr="00F70A53">
        <w:rPr>
          <w:rFonts w:cs="Times New Roman"/>
          <w:b/>
          <w:sz w:val="23"/>
          <w:szCs w:val="23"/>
          <w:lang w:val="en-GB"/>
        </w:rPr>
        <w:t>much more defined molecular structures and biological properties</w:t>
      </w:r>
      <w:r w:rsidRPr="00F70A53">
        <w:rPr>
          <w:rFonts w:cs="Times New Roman"/>
          <w:sz w:val="23"/>
          <w:szCs w:val="23"/>
          <w:lang w:val="en-GB"/>
        </w:rPr>
        <w:t xml:space="preserve">. This may </w:t>
      </w:r>
      <w:r w:rsidRPr="00F70A53">
        <w:rPr>
          <w:rFonts w:cs="Times New Roman"/>
          <w:b/>
          <w:sz w:val="23"/>
          <w:szCs w:val="23"/>
          <w:lang w:val="en-GB"/>
        </w:rPr>
        <w:t>warrant a better control of the NP</w:t>
      </w:r>
      <w:r w:rsidRPr="00F70A53">
        <w:rPr>
          <w:rFonts w:cs="Times New Roman"/>
          <w:b/>
          <w:i/>
          <w:sz w:val="23"/>
          <w:szCs w:val="23"/>
          <w:lang w:val="en-GB"/>
        </w:rPr>
        <w:t xml:space="preserve"> in vivo </w:t>
      </w:r>
      <w:r w:rsidRPr="00F70A53">
        <w:rPr>
          <w:rFonts w:cs="Times New Roman"/>
          <w:b/>
          <w:sz w:val="23"/>
          <w:szCs w:val="23"/>
          <w:lang w:val="en-GB"/>
        </w:rPr>
        <w:t>behaviour</w:t>
      </w:r>
      <w:r w:rsidRPr="00F70A53">
        <w:rPr>
          <w:rFonts w:cs="Times New Roman"/>
          <w:sz w:val="23"/>
          <w:szCs w:val="23"/>
          <w:lang w:val="en-GB"/>
        </w:rPr>
        <w:t>. The key point is it could</w:t>
      </w:r>
      <w:r w:rsidRPr="00F70A53">
        <w:rPr>
          <w:rFonts w:cs="Times New Roman"/>
          <w:b/>
          <w:sz w:val="23"/>
          <w:szCs w:val="23"/>
          <w:lang w:val="en-GB"/>
        </w:rPr>
        <w:t xml:space="preserve"> open the uses to other variety of PS, </w:t>
      </w:r>
      <w:r w:rsidRPr="00F70A53">
        <w:rPr>
          <w:rFonts w:cs="Times New Roman"/>
          <w:sz w:val="23"/>
          <w:szCs w:val="23"/>
          <w:lang w:val="en-GB"/>
        </w:rPr>
        <w:t>moved aside because of undesirable bioactivities in their native form, but whose OS derivatives are released.</w:t>
      </w:r>
      <w:r w:rsidRPr="00F70A53">
        <w:rPr>
          <w:rFonts w:cs="Times New Roman"/>
          <w:b/>
          <w:sz w:val="23"/>
          <w:szCs w:val="23"/>
          <w:lang w:val="en-GB"/>
        </w:rPr>
        <w:t xml:space="preserve"> </w:t>
      </w:r>
    </w:p>
    <w:p w14:paraId="025B88C1" w14:textId="1BAEB932" w:rsidR="00785759" w:rsidRPr="00AE546E" w:rsidRDefault="00F70A53" w:rsidP="00AE546E">
      <w:pPr>
        <w:pStyle w:val="Corpsdetexte"/>
        <w:ind w:right="142" w:firstLine="609"/>
        <w:jc w:val="both"/>
        <w:rPr>
          <w:rFonts w:cs="Times New Roman"/>
          <w:sz w:val="23"/>
          <w:szCs w:val="23"/>
          <w:lang w:val="en-GB"/>
        </w:rPr>
      </w:pPr>
      <w:r w:rsidRPr="00AE546E">
        <w:rPr>
          <w:rFonts w:cs="Times New Roman"/>
          <w:sz w:val="23"/>
          <w:szCs w:val="23"/>
          <w:lang w:val="en-GB"/>
        </w:rPr>
        <w:t xml:space="preserve">These last years, the BCBS team worked especially on heparins polysaccharides. First, we developed a method for the preparation of ESIONP functionalised by heparin coatings (HEP-ESIONP). HEP-ESIONP have been shown to maintain the intrinsic biological activities of heparins (anticoagulant and anti-tumoral through inhibition of the pro-tumoral enzyme called heparanase) and to display </w:t>
      </w:r>
      <w:r w:rsidRPr="00AE546E">
        <w:rPr>
          <w:rFonts w:cs="Times New Roman"/>
          <w:i/>
          <w:sz w:val="23"/>
          <w:szCs w:val="23"/>
          <w:lang w:val="en-GB"/>
        </w:rPr>
        <w:t>in vivo</w:t>
      </w:r>
      <w:r w:rsidRPr="00AE546E">
        <w:rPr>
          <w:rFonts w:cs="Times New Roman"/>
          <w:sz w:val="23"/>
          <w:szCs w:val="23"/>
          <w:lang w:val="en-GB"/>
        </w:rPr>
        <w:t xml:space="preserve"> positive contrast in MRI.</w:t>
      </w:r>
      <w:r w:rsidR="00D02101">
        <w:rPr>
          <w:rFonts w:cs="Times New Roman"/>
          <w:sz w:val="23"/>
          <w:szCs w:val="23"/>
          <w:lang w:val="en-GB"/>
        </w:rPr>
        <w:fldChar w:fldCharType="begin"/>
      </w:r>
      <w:r w:rsidR="00D02101">
        <w:rPr>
          <w:rFonts w:cs="Times New Roman"/>
          <w:sz w:val="23"/>
          <w:szCs w:val="23"/>
          <w:lang w:val="en-GB"/>
        </w:rPr>
        <w:instrText xml:space="preserve"> ADDIN ZOTERO_ITEM CSL_CITATION {"citationID":"5tLdPfu3","properties":{"formattedCitation":"[5]","plainCitation":"[5]","noteIndex":0},"citationItems":[{"id":542,"uris":["http://zotero.org/users/local/nCZBYhic/items/H9Z2ESJC"],"uri":["http://zotero.org/users/local/nCZBYhic/items/H9Z2ESJC"],"itemData":{"id":542,"type":"article-journal","container-title":"Biomacromolecules","DOI":"10.1021/acs.biomac.7b00797","ISSN":"1525-7797, 1526-4602","issue":"10","language":"en","page":"3156-3167","source":"CrossRef","title":"Family of Bioactive Heparin-Coated Iron Oxide Nanoparticles with Positive Contrast in Magnetic Resonance Imaging for Specific Biomedical Applications","volume":"18","author":[{"family":"Groult","given":"Hugo"},{"family":"Poupard","given":"Nicolas"},{"family":"Herranz","given":"Fernando"},{"family":"Conforto","given":"Egle"},{"family":"Bridiau","given":"Nicolas"},{"family":"Sannier","given":"Fréderic"},{"family":"Bordenave","given":"Stéphanie"},{"family":"Piot","given":"Jean-Marie"},{"family":"Ruiz-Cabello","given":"Jesús"},{"family":"Fruitier-Arnaudin","given":"Ingrid"},{"family":"Maugard","given":"Thierry"}],"issued":{"date-parts":[["2017",10,9]]}}}],"schema":"https://github.com/citation-style-language/schema/raw/master/csl-citation.json"} </w:instrText>
      </w:r>
      <w:r w:rsidR="00D02101">
        <w:rPr>
          <w:rFonts w:cs="Times New Roman"/>
          <w:sz w:val="23"/>
          <w:szCs w:val="23"/>
          <w:lang w:val="en-GB"/>
        </w:rPr>
        <w:fldChar w:fldCharType="separate"/>
      </w:r>
      <w:r w:rsidR="00E43226" w:rsidRPr="00E43226">
        <w:rPr>
          <w:rFonts w:cs="Times New Roman"/>
          <w:sz w:val="23"/>
        </w:rPr>
        <w:t>[</w:t>
      </w:r>
      <w:r w:rsidR="00E43226">
        <w:rPr>
          <w:rFonts w:cs="Times New Roman"/>
          <w:sz w:val="23"/>
        </w:rPr>
        <w:t>3</w:t>
      </w:r>
      <w:r w:rsidR="00E43226" w:rsidRPr="00E43226">
        <w:rPr>
          <w:rFonts w:cs="Times New Roman"/>
          <w:sz w:val="23"/>
        </w:rPr>
        <w:t>]</w:t>
      </w:r>
      <w:r w:rsidR="00D02101">
        <w:rPr>
          <w:rFonts w:cs="Times New Roman"/>
          <w:sz w:val="23"/>
          <w:szCs w:val="23"/>
          <w:lang w:val="en-GB"/>
        </w:rPr>
        <w:fldChar w:fldCharType="end"/>
      </w:r>
      <w:r w:rsidR="00FA3219" w:rsidRPr="00AE546E">
        <w:rPr>
          <w:rFonts w:cs="Times New Roman"/>
          <w:sz w:val="23"/>
          <w:szCs w:val="23"/>
          <w:lang w:val="en-GB"/>
        </w:rPr>
        <w:t xml:space="preserve"> </w:t>
      </w:r>
      <w:r w:rsidR="00811937" w:rsidRPr="00AE546E">
        <w:rPr>
          <w:rFonts w:cs="Times New Roman"/>
          <w:sz w:val="23"/>
          <w:szCs w:val="23"/>
          <w:lang w:val="en-GB"/>
        </w:rPr>
        <w:t xml:space="preserve">The BCBS team next achieved a study about the impact of the size of </w:t>
      </w:r>
      <w:r w:rsidR="00AE546E" w:rsidRPr="00AE546E">
        <w:rPr>
          <w:rFonts w:cs="Times New Roman"/>
          <w:sz w:val="23"/>
          <w:szCs w:val="23"/>
          <w:lang w:val="en-GB"/>
        </w:rPr>
        <w:t>heparin</w:t>
      </w:r>
      <w:r w:rsidR="00811937" w:rsidRPr="00AE546E">
        <w:rPr>
          <w:rFonts w:cs="Times New Roman"/>
          <w:sz w:val="23"/>
          <w:szCs w:val="23"/>
          <w:lang w:val="en-GB"/>
        </w:rPr>
        <w:t xml:space="preserve"> oligosaccharides (OS[HEP]</w:t>
      </w:r>
      <w:r w:rsidR="00AE546E" w:rsidRPr="00AE546E">
        <w:rPr>
          <w:rFonts w:cs="Times New Roman"/>
          <w:sz w:val="23"/>
          <w:szCs w:val="23"/>
          <w:lang w:val="en-GB"/>
        </w:rPr>
        <w:t>) on the PK and tumor</w:t>
      </w:r>
      <w:r w:rsidR="00811937" w:rsidRPr="00AE546E">
        <w:rPr>
          <w:rFonts w:cs="Times New Roman"/>
          <w:sz w:val="23"/>
          <w:szCs w:val="23"/>
          <w:lang w:val="en-GB"/>
        </w:rPr>
        <w:t xml:space="preserve"> accumulation of the NP, in particular thanks to PET-based </w:t>
      </w:r>
      <w:r w:rsidR="00811937" w:rsidRPr="00AE546E">
        <w:rPr>
          <w:rFonts w:cs="Times New Roman"/>
          <w:i/>
          <w:sz w:val="23"/>
          <w:szCs w:val="23"/>
          <w:lang w:val="en-GB"/>
        </w:rPr>
        <w:t>in vivo</w:t>
      </w:r>
      <w:r w:rsidR="00811937" w:rsidRPr="00AE546E">
        <w:rPr>
          <w:rFonts w:cs="Times New Roman"/>
          <w:sz w:val="23"/>
          <w:szCs w:val="23"/>
          <w:lang w:val="en-GB"/>
        </w:rPr>
        <w:t xml:space="preserve"> biodistribution analysis and proteomic analysis. This study highlighted significant changes in the probe behaviours</w:t>
      </w:r>
      <w:r w:rsidR="00AE546E" w:rsidRPr="00AE546E">
        <w:rPr>
          <w:rFonts w:cs="Times New Roman"/>
          <w:sz w:val="23"/>
          <w:szCs w:val="23"/>
          <w:lang w:val="en-GB"/>
        </w:rPr>
        <w:t xml:space="preserve"> according to </w:t>
      </w:r>
      <w:r w:rsidR="00811937" w:rsidRPr="00AE546E">
        <w:rPr>
          <w:rFonts w:cs="Times New Roman"/>
          <w:sz w:val="23"/>
          <w:szCs w:val="23"/>
          <w:lang w:val="en-GB"/>
        </w:rPr>
        <w:t>the size of the OS</w:t>
      </w:r>
      <w:r w:rsidR="00AE546E" w:rsidRPr="00AE546E">
        <w:rPr>
          <w:rFonts w:cs="Times New Roman"/>
          <w:sz w:val="23"/>
          <w:szCs w:val="23"/>
          <w:lang w:val="en-GB"/>
        </w:rPr>
        <w:t>[HEP]. I</w:t>
      </w:r>
      <w:r w:rsidR="00885AB9">
        <w:rPr>
          <w:rFonts w:cs="Times New Roman"/>
          <w:sz w:val="23"/>
          <w:szCs w:val="23"/>
          <w:lang w:val="en-GB"/>
        </w:rPr>
        <w:t>t</w:t>
      </w:r>
      <w:r w:rsidR="00AE546E" w:rsidRPr="00AE546E">
        <w:rPr>
          <w:rFonts w:cs="Times New Roman"/>
          <w:sz w:val="23"/>
          <w:szCs w:val="23"/>
          <w:lang w:val="en-GB"/>
        </w:rPr>
        <w:t xml:space="preserve"> </w:t>
      </w:r>
      <w:r w:rsidR="00885AB9" w:rsidRPr="00AE546E">
        <w:rPr>
          <w:rFonts w:cs="Times New Roman"/>
          <w:sz w:val="23"/>
          <w:szCs w:val="23"/>
          <w:lang w:val="en-GB"/>
        </w:rPr>
        <w:t>identified</w:t>
      </w:r>
      <w:r w:rsidR="00AE546E" w:rsidRPr="00AE546E">
        <w:rPr>
          <w:rFonts w:cs="Times New Roman"/>
          <w:sz w:val="23"/>
          <w:szCs w:val="23"/>
          <w:lang w:val="en-GB"/>
        </w:rPr>
        <w:t xml:space="preserve"> a precise length for the OS coating to ensure a good vascular lifetime, a predominant renal clearance and a moderate tumor accumulation.</w:t>
      </w:r>
      <w:r w:rsidR="00D02101">
        <w:rPr>
          <w:rFonts w:cs="Times New Roman"/>
          <w:sz w:val="23"/>
          <w:szCs w:val="23"/>
          <w:lang w:val="en-GB"/>
        </w:rPr>
        <w:fldChar w:fldCharType="begin"/>
      </w:r>
      <w:r w:rsidR="00D02101">
        <w:rPr>
          <w:rFonts w:cs="Times New Roman"/>
          <w:sz w:val="23"/>
          <w:szCs w:val="23"/>
          <w:lang w:val="en-GB"/>
        </w:rPr>
        <w:instrText xml:space="preserve"> ADDIN ZOTERO_ITEM CSL_CITATION {"citationID":"RNrNZwFt","properties":{"formattedCitation":"[6]","plainCitation":"[6]","noteIndex":0},"citationItems":[{"id":1701,"uris":["http://zotero.org/users/local/nCZBYhic/items/CDW59ZTT"],"uri":["http://zotero.org/users/local/nCZBYhic/items/CDW59ZTT"],"itemData":{"id":1701,"type":"article-journal","abstract":"The length of heparin oligosaccharides in the coating of extremely small iron oxide nanoparticles can control core size during synthesis for optimal positive MRI contrast, endow probes with specific bioactivities and majorly impact the\n              in vivo\n              pharmacokinetic properties.\n            \n          , \n            \n              The positive contrast of extremely small iron oxide nanoparticles (ESIONP) in magnetic resonance imaging (MRI) rejuvenates this class of metal nanoparticles (NP).Yet, the current synthesis often lacks the possibility of adjusting the core size (while it is a key element for ESIONP-based MRI contrast behaviour), and also involved multiple complex steps before obtaining a ready-to-use probe for medical applications. In this study, we faced these challenges by applying heparin oligosaccharides (HO) of different lengths as coatings for the preparation of HEP-ESIONP with a one-pot microwave method. We demonstrated that the HO length could control the core size during the synthesis to achieve optimal positive MRI contrast, and that HEP-ESIONP were endowed directly with anticoagulant properties and/or a specific antitumor activity, according to the HO used. Relevantly, positron emission tomography (PET)-based\n              in vivo\n              biodistribution study conducted with\n              68\n              Ga core-doped HEP-ESIONP analogues revealed significant changes in the probe behaviours, the shortening of HO promoting a shift from hepatic to renal clearance. The different conformations of HO coatings and a thorough\n              in vitro\n              characterisation of the probes’ protein coronas provided insight into this crucial impact of HO length on opsonization-mediated immune response and elimination. Overall, we were able to identify a precise HO length to get an ESIONP probe showing prolonged vascular lifetime and moderate accumulation in a tumor xenograft, balanced with a low uptake by non-specific organs and favourable urinary clearance. This probe met all prerequisites for advanced theranostic medical applications with a dual MRI/PET hot spot capability and potential antitumor activity.","container-title":"Nanoscale","DOI":"10.1039/D0NR06378A","ISSN":"2040-3364, 2040-3372","issue":"2","journalAbbreviation":"Nanoscale","language":"en","page":"842-861","source":"DOI.org (Crossref)","title":"Heparin length in the coating of extremely small iron oxide nanoparticles regulates &lt;i&gt;in vivo&lt;/i&gt; theranostic applications","volume":"13","author":[{"family":"Groult","given":"Hugo"},{"family":"Carregal-Romero","given":"Susana"},{"family":"Castejón","given":"David"},{"family":"Azkargorta","given":"Mikel"},{"family":"Miguel-Coello","given":"Ana-Beatriz"},{"family":"Pulagam","given":"Krishna Reddy"},{"family":"Gómez-Vallejo","given":"Vanessa"},{"family":"Cousin","given":"Rémi"},{"family":"Muñoz-Caffarel","given":"María"},{"family":"Lawrie","given":"Charles H."},{"family":"Llop","given":"Jordi"},{"family":"Piot","given":"Jean-Marie"},{"family":"Elortza","given":"Felix"},{"family":"Maugard","given":"Thierry"},{"family":"Ruiz-Cabello","given":"Jesús"},{"family":"Fruitier-Arnaudin","given":"Ingrid"}],"issued":{"date-parts":[["2021"]]}}}],"schema":"https://github.com/citation-style-language/schema/raw/master/csl-citation.json"} </w:instrText>
      </w:r>
      <w:r w:rsidR="00D02101">
        <w:rPr>
          <w:rFonts w:cs="Times New Roman"/>
          <w:sz w:val="23"/>
          <w:szCs w:val="23"/>
          <w:lang w:val="en-GB"/>
        </w:rPr>
        <w:fldChar w:fldCharType="separate"/>
      </w:r>
      <w:r w:rsidR="00E43226" w:rsidRPr="00E43226">
        <w:rPr>
          <w:rFonts w:cs="Times New Roman"/>
          <w:sz w:val="23"/>
        </w:rPr>
        <w:t>[</w:t>
      </w:r>
      <w:r w:rsidR="00E43226">
        <w:rPr>
          <w:rFonts w:cs="Times New Roman"/>
          <w:sz w:val="23"/>
        </w:rPr>
        <w:t>4</w:t>
      </w:r>
      <w:r w:rsidR="00E43226" w:rsidRPr="00E43226">
        <w:rPr>
          <w:rFonts w:cs="Times New Roman"/>
          <w:sz w:val="23"/>
        </w:rPr>
        <w:t>]</w:t>
      </w:r>
      <w:r w:rsidR="00D02101">
        <w:rPr>
          <w:rFonts w:cs="Times New Roman"/>
          <w:sz w:val="23"/>
          <w:szCs w:val="23"/>
          <w:lang w:val="en-GB"/>
        </w:rPr>
        <w:fldChar w:fldCharType="end"/>
      </w:r>
    </w:p>
    <w:p w14:paraId="26C77D56" w14:textId="77777777" w:rsidR="002255D7" w:rsidRPr="00AE546E" w:rsidRDefault="002255D7" w:rsidP="002255D7">
      <w:pPr>
        <w:pStyle w:val="Corpsdetexte"/>
        <w:ind w:left="0" w:right="142"/>
        <w:jc w:val="both"/>
        <w:rPr>
          <w:rFonts w:ascii="Calibri" w:eastAsia="Calibri" w:hAnsi="Calibri" w:cs="Calibri"/>
          <w:b/>
          <w:bCs/>
          <w:color w:val="17365D"/>
          <w:sz w:val="28"/>
          <w:szCs w:val="28"/>
          <w:lang w:val="en-GB"/>
        </w:rPr>
      </w:pPr>
    </w:p>
    <w:p w14:paraId="63510767" w14:textId="36A93606" w:rsidR="00591FA8" w:rsidRPr="00D02101" w:rsidRDefault="00AE546E" w:rsidP="009A3C7C">
      <w:pPr>
        <w:pStyle w:val="Corpsdetexte"/>
        <w:ind w:left="0" w:right="142" w:firstLine="111"/>
        <w:jc w:val="both"/>
        <w:rPr>
          <w:rFonts w:ascii="Calibri" w:eastAsia="Calibri" w:hAnsi="Calibri" w:cs="Calibri"/>
          <w:color w:val="17365D"/>
          <w:spacing w:val="18"/>
          <w:sz w:val="28"/>
          <w:szCs w:val="28"/>
          <w:lang w:val="en-GB"/>
        </w:rPr>
      </w:pPr>
      <w:r w:rsidRPr="00D02101">
        <w:rPr>
          <w:rFonts w:ascii="Calibri" w:eastAsia="Calibri" w:hAnsi="Calibri" w:cs="Calibri"/>
          <w:b/>
          <w:bCs/>
          <w:color w:val="17365D"/>
          <w:sz w:val="28"/>
          <w:szCs w:val="28"/>
          <w:lang w:val="en-GB"/>
        </w:rPr>
        <w:t>Objectives of the phD</w:t>
      </w:r>
    </w:p>
    <w:p w14:paraId="26EF27A9" w14:textId="7AFB166B" w:rsidR="002B4457" w:rsidRPr="004E1940" w:rsidRDefault="00885AB9" w:rsidP="00F83648">
      <w:pPr>
        <w:shd w:val="clear" w:color="auto" w:fill="FFFFFF" w:themeFill="background1"/>
        <w:ind w:firstLine="720"/>
        <w:jc w:val="both"/>
        <w:rPr>
          <w:rFonts w:ascii="Times New Roman" w:hAnsi="Times New Roman" w:cs="Times New Roman"/>
          <w:bCs/>
          <w:sz w:val="23"/>
          <w:szCs w:val="23"/>
          <w:lang w:val="en-GB"/>
        </w:rPr>
      </w:pPr>
      <w:r w:rsidRPr="004E1940">
        <w:rPr>
          <w:rFonts w:ascii="Times New Roman" w:hAnsi="Times New Roman" w:cs="Times New Roman"/>
          <w:bCs/>
          <w:sz w:val="23"/>
          <w:szCs w:val="23"/>
          <w:lang w:val="en-GB"/>
        </w:rPr>
        <w:t xml:space="preserve">In the roots of these last results, we propose a phD projet to continue the research on the HEP-ESIONP and open the strategies on two new families of </w:t>
      </w:r>
      <w:r w:rsidR="00B608D1" w:rsidRPr="004E1940">
        <w:rPr>
          <w:rFonts w:ascii="Times New Roman" w:hAnsi="Times New Roman" w:cs="Times New Roman"/>
          <w:bCs/>
          <w:sz w:val="23"/>
          <w:szCs w:val="23"/>
          <w:lang w:val="en-GB"/>
        </w:rPr>
        <w:t>polysaccharides:</w:t>
      </w:r>
      <w:r w:rsidRPr="004E1940">
        <w:rPr>
          <w:rFonts w:ascii="Times New Roman" w:hAnsi="Times New Roman" w:cs="Times New Roman"/>
          <w:bCs/>
          <w:sz w:val="23"/>
          <w:szCs w:val="23"/>
          <w:lang w:val="en-GB"/>
        </w:rPr>
        <w:t xml:space="preserve"> the </w:t>
      </w:r>
      <w:r w:rsidRPr="004E1940">
        <w:rPr>
          <w:rFonts w:ascii="Times New Roman" w:hAnsi="Times New Roman" w:cs="Times New Roman"/>
          <w:b/>
          <w:sz w:val="23"/>
          <w:szCs w:val="23"/>
          <w:u w:val="single"/>
        </w:rPr>
        <w:t>λ</w:t>
      </w:r>
      <w:r w:rsidRPr="004E1940">
        <w:rPr>
          <w:rFonts w:ascii="Times New Roman" w:hAnsi="Times New Roman" w:cs="Times New Roman"/>
          <w:b/>
          <w:sz w:val="23"/>
          <w:szCs w:val="23"/>
          <w:u w:val="single"/>
          <w:lang w:val="en-GB"/>
        </w:rPr>
        <w:t>-carrageenan</w:t>
      </w:r>
      <w:r w:rsidR="00B65AA3" w:rsidRPr="004E1940">
        <w:rPr>
          <w:rFonts w:ascii="Times New Roman" w:hAnsi="Times New Roman" w:cs="Times New Roman"/>
          <w:b/>
          <w:sz w:val="23"/>
          <w:szCs w:val="23"/>
          <w:u w:val="single"/>
          <w:lang w:val="en-GB"/>
        </w:rPr>
        <w:t>s</w:t>
      </w:r>
      <w:r w:rsidRPr="004E1940">
        <w:rPr>
          <w:rFonts w:ascii="Times New Roman" w:hAnsi="Times New Roman" w:cs="Times New Roman"/>
          <w:b/>
          <w:sz w:val="23"/>
          <w:szCs w:val="23"/>
          <w:lang w:val="en-GB"/>
        </w:rPr>
        <w:t xml:space="preserve"> </w:t>
      </w:r>
      <w:r w:rsidRPr="004E1940">
        <w:rPr>
          <w:rFonts w:ascii="Times New Roman" w:hAnsi="Times New Roman" w:cs="Times New Roman"/>
          <w:sz w:val="23"/>
          <w:szCs w:val="23"/>
          <w:lang w:val="en-GB"/>
        </w:rPr>
        <w:t>and</w:t>
      </w:r>
      <w:r w:rsidR="00B608D1">
        <w:rPr>
          <w:rFonts w:ascii="Times New Roman" w:hAnsi="Times New Roman" w:cs="Times New Roman"/>
          <w:sz w:val="23"/>
          <w:szCs w:val="23"/>
          <w:lang w:val="en-GB"/>
        </w:rPr>
        <w:t xml:space="preserve"> the</w:t>
      </w:r>
      <w:r w:rsidRPr="004E1940">
        <w:rPr>
          <w:rFonts w:ascii="Times New Roman" w:hAnsi="Times New Roman" w:cs="Times New Roman"/>
          <w:b/>
          <w:sz w:val="23"/>
          <w:szCs w:val="23"/>
          <w:lang w:val="en-GB"/>
        </w:rPr>
        <w:t xml:space="preserve"> </w:t>
      </w:r>
      <w:r w:rsidRPr="004E1940">
        <w:rPr>
          <w:rFonts w:ascii="Times New Roman" w:hAnsi="Times New Roman" w:cs="Times New Roman"/>
          <w:b/>
          <w:sz w:val="23"/>
          <w:szCs w:val="23"/>
          <w:u w:val="single"/>
          <w:lang w:val="en-GB"/>
        </w:rPr>
        <w:t>ulvan</w:t>
      </w:r>
      <w:r w:rsidR="00B65AA3" w:rsidRPr="004E1940">
        <w:rPr>
          <w:rFonts w:ascii="Times New Roman" w:hAnsi="Times New Roman" w:cs="Times New Roman"/>
          <w:b/>
          <w:sz w:val="23"/>
          <w:szCs w:val="23"/>
          <w:u w:val="single"/>
          <w:lang w:val="en-GB"/>
        </w:rPr>
        <w:t>s</w:t>
      </w:r>
      <w:r w:rsidRPr="004E1940">
        <w:rPr>
          <w:rFonts w:ascii="Times New Roman" w:hAnsi="Times New Roman" w:cs="Times New Roman"/>
          <w:b/>
          <w:sz w:val="23"/>
          <w:szCs w:val="23"/>
          <w:u w:val="single"/>
          <w:lang w:val="en-GB"/>
        </w:rPr>
        <w:t>.</w:t>
      </w:r>
      <w:r w:rsidRPr="004E1940">
        <w:rPr>
          <w:rFonts w:ascii="Times New Roman" w:hAnsi="Times New Roman" w:cs="Times New Roman"/>
          <w:bCs/>
          <w:sz w:val="23"/>
          <w:szCs w:val="23"/>
          <w:lang w:val="en-GB"/>
        </w:rPr>
        <w:t xml:space="preserve"> This project is part of national and international networks. Especially it is </w:t>
      </w:r>
      <w:r w:rsidR="00B608D1">
        <w:rPr>
          <w:rFonts w:ascii="Times New Roman" w:hAnsi="Times New Roman" w:cs="Times New Roman"/>
          <w:bCs/>
          <w:sz w:val="23"/>
          <w:szCs w:val="23"/>
          <w:lang w:val="en-GB"/>
        </w:rPr>
        <w:t>enclosed</w:t>
      </w:r>
      <w:r w:rsidRPr="004E1940">
        <w:rPr>
          <w:rFonts w:ascii="Times New Roman" w:hAnsi="Times New Roman" w:cs="Times New Roman"/>
          <w:bCs/>
          <w:sz w:val="23"/>
          <w:szCs w:val="23"/>
          <w:lang w:val="en-GB"/>
        </w:rPr>
        <w:t xml:space="preserve"> in a close collaboration with the biomaterials center of excellence CICBiomagune (San-sebastian, Spain)</w:t>
      </w:r>
      <w:r w:rsidR="00B608D1">
        <w:rPr>
          <w:rFonts w:ascii="Times New Roman" w:hAnsi="Times New Roman" w:cs="Times New Roman"/>
          <w:bCs/>
          <w:sz w:val="23"/>
          <w:szCs w:val="23"/>
          <w:lang w:val="en-GB"/>
        </w:rPr>
        <w:t>,</w:t>
      </w:r>
      <w:r w:rsidRPr="004E1940">
        <w:rPr>
          <w:rFonts w:ascii="Times New Roman" w:hAnsi="Times New Roman" w:cs="Times New Roman"/>
          <w:bCs/>
          <w:sz w:val="23"/>
          <w:szCs w:val="23"/>
          <w:lang w:val="en-GB"/>
        </w:rPr>
        <w:t xml:space="preserve"> where the candidate will make one or several academic stays (possibility of </w:t>
      </w:r>
      <w:r w:rsidR="00B608D1" w:rsidRPr="004E1940">
        <w:rPr>
          <w:rFonts w:ascii="Times New Roman" w:hAnsi="Times New Roman" w:cs="Times New Roman"/>
          <w:bCs/>
          <w:sz w:val="23"/>
          <w:szCs w:val="23"/>
          <w:lang w:val="en-GB"/>
        </w:rPr>
        <w:t>European</w:t>
      </w:r>
      <w:r w:rsidRPr="004E1940">
        <w:rPr>
          <w:rFonts w:ascii="Times New Roman" w:hAnsi="Times New Roman" w:cs="Times New Roman"/>
          <w:bCs/>
          <w:sz w:val="23"/>
          <w:szCs w:val="23"/>
          <w:lang w:val="en-GB"/>
        </w:rPr>
        <w:t xml:space="preserve"> mention)</w:t>
      </w:r>
    </w:p>
    <w:p w14:paraId="3FD151B7" w14:textId="77777777" w:rsidR="002B4457" w:rsidRPr="004E1940" w:rsidRDefault="002B4457" w:rsidP="002B4457">
      <w:pPr>
        <w:shd w:val="clear" w:color="auto" w:fill="FFFFFF" w:themeFill="background1"/>
        <w:jc w:val="both"/>
        <w:rPr>
          <w:rFonts w:ascii="Times New Roman" w:hAnsi="Times New Roman" w:cs="Times New Roman"/>
          <w:b/>
          <w:sz w:val="23"/>
          <w:szCs w:val="23"/>
          <w:lang w:val="en-GB"/>
        </w:rPr>
      </w:pPr>
    </w:p>
    <w:p w14:paraId="5C38B2B8" w14:textId="70BB72B4" w:rsidR="002B4457" w:rsidRPr="004E1940" w:rsidRDefault="00885AB9" w:rsidP="00F83648">
      <w:pPr>
        <w:shd w:val="clear" w:color="auto" w:fill="FFFFFF" w:themeFill="background1"/>
        <w:ind w:firstLine="720"/>
        <w:jc w:val="both"/>
        <w:rPr>
          <w:rFonts w:ascii="Times New Roman" w:hAnsi="Times New Roman" w:cs="Times New Roman"/>
          <w:sz w:val="23"/>
          <w:szCs w:val="23"/>
          <w:lang w:val="en-GB"/>
        </w:rPr>
      </w:pPr>
      <w:r w:rsidRPr="004E1940">
        <w:rPr>
          <w:rFonts w:ascii="Times New Roman" w:hAnsi="Times New Roman" w:cs="Times New Roman"/>
          <w:b/>
          <w:sz w:val="23"/>
          <w:szCs w:val="23"/>
          <w:lang w:val="en-GB"/>
        </w:rPr>
        <w:t xml:space="preserve">The candidate will have in charge the synthesis and characterizations of oligosaccharides-based nanoformulations and their </w:t>
      </w:r>
      <w:r w:rsidRPr="004E1940">
        <w:rPr>
          <w:rFonts w:ascii="Times New Roman" w:hAnsi="Times New Roman" w:cs="Times New Roman"/>
          <w:b/>
          <w:i/>
          <w:sz w:val="23"/>
          <w:szCs w:val="23"/>
          <w:lang w:val="en-GB"/>
        </w:rPr>
        <w:t>in vitro</w:t>
      </w:r>
      <w:r w:rsidRPr="004E1940">
        <w:rPr>
          <w:rFonts w:ascii="Times New Roman" w:hAnsi="Times New Roman" w:cs="Times New Roman"/>
          <w:b/>
          <w:sz w:val="23"/>
          <w:szCs w:val="23"/>
          <w:lang w:val="en-GB"/>
        </w:rPr>
        <w:t xml:space="preserve"> and </w:t>
      </w:r>
      <w:r w:rsidRPr="004E1940">
        <w:rPr>
          <w:rFonts w:ascii="Times New Roman" w:hAnsi="Times New Roman" w:cs="Times New Roman"/>
          <w:b/>
          <w:i/>
          <w:sz w:val="23"/>
          <w:szCs w:val="23"/>
          <w:lang w:val="en-GB"/>
        </w:rPr>
        <w:t>in vivo</w:t>
      </w:r>
      <w:r w:rsidRPr="004E1940">
        <w:rPr>
          <w:rFonts w:ascii="Times New Roman" w:hAnsi="Times New Roman" w:cs="Times New Roman"/>
          <w:b/>
          <w:sz w:val="23"/>
          <w:szCs w:val="23"/>
          <w:lang w:val="en-GB"/>
        </w:rPr>
        <w:t xml:space="preserve"> evaluations in murine models.</w:t>
      </w:r>
    </w:p>
    <w:p w14:paraId="062D2380" w14:textId="77777777" w:rsidR="002B4457" w:rsidRPr="00885AB9" w:rsidRDefault="002B4457" w:rsidP="002B4457">
      <w:pPr>
        <w:tabs>
          <w:tab w:val="left" w:pos="3345"/>
        </w:tabs>
        <w:jc w:val="both"/>
        <w:rPr>
          <w:rFonts w:ascii="Times New Roman" w:hAnsi="Times New Roman" w:cs="Times New Roman"/>
          <w:sz w:val="24"/>
          <w:szCs w:val="24"/>
          <w:lang w:val="en-GB"/>
        </w:rPr>
      </w:pPr>
    </w:p>
    <w:p w14:paraId="61004FB8" w14:textId="581B813C" w:rsidR="00591FA8" w:rsidRPr="00B65AA3" w:rsidRDefault="00B65AA3" w:rsidP="002B4457">
      <w:pPr>
        <w:jc w:val="both"/>
        <w:rPr>
          <w:rFonts w:cs="Times New Roman"/>
          <w:b/>
          <w:sz w:val="28"/>
          <w:szCs w:val="28"/>
          <w:lang w:val="en-GB"/>
        </w:rPr>
      </w:pPr>
      <w:r>
        <w:rPr>
          <w:rFonts w:ascii="Calibri" w:eastAsia="Calibri" w:hAnsi="Calibri" w:cs="Calibri"/>
          <w:b/>
          <w:bCs/>
          <w:color w:val="17365D"/>
          <w:sz w:val="28"/>
          <w:szCs w:val="28"/>
          <w:lang w:val="en-GB"/>
        </w:rPr>
        <w:t>Methods</w:t>
      </w:r>
      <w:r w:rsidRPr="00B65AA3">
        <w:rPr>
          <w:rFonts w:ascii="Calibri" w:eastAsia="Calibri" w:hAnsi="Calibri" w:cs="Calibri"/>
          <w:b/>
          <w:bCs/>
          <w:color w:val="17365D"/>
          <w:sz w:val="28"/>
          <w:szCs w:val="28"/>
          <w:lang w:val="en-GB"/>
        </w:rPr>
        <w:t xml:space="preserve"> and tasks of the phD candidates</w:t>
      </w:r>
    </w:p>
    <w:p w14:paraId="19911577" w14:textId="77777777" w:rsidR="00B608D1" w:rsidRDefault="00B608D1" w:rsidP="006339BE">
      <w:pPr>
        <w:ind w:firstLine="720"/>
        <w:jc w:val="both"/>
        <w:rPr>
          <w:rFonts w:ascii="Times New Roman" w:hAnsi="Times New Roman" w:cs="Times New Roman"/>
          <w:sz w:val="23"/>
          <w:szCs w:val="23"/>
          <w:lang w:val="en-GB"/>
        </w:rPr>
      </w:pPr>
    </w:p>
    <w:p w14:paraId="0CB79323" w14:textId="0D97F4A5" w:rsidR="002B4457" w:rsidRPr="004E1940" w:rsidRDefault="00B65AA3" w:rsidP="006339BE">
      <w:pPr>
        <w:ind w:firstLine="720"/>
        <w:jc w:val="both"/>
        <w:rPr>
          <w:rFonts w:ascii="Times New Roman" w:hAnsi="Times New Roman" w:cs="Times New Roman"/>
          <w:sz w:val="23"/>
          <w:szCs w:val="23"/>
          <w:lang w:val="en-GB"/>
        </w:rPr>
      </w:pPr>
      <w:r w:rsidRPr="004E1940">
        <w:rPr>
          <w:rFonts w:ascii="Times New Roman" w:hAnsi="Times New Roman" w:cs="Times New Roman"/>
          <w:sz w:val="23"/>
          <w:szCs w:val="23"/>
          <w:lang w:val="en-GB"/>
        </w:rPr>
        <w:t>Specifically</w:t>
      </w:r>
      <w:r w:rsidR="00F83648" w:rsidRPr="004E1940">
        <w:rPr>
          <w:rFonts w:ascii="Times New Roman" w:hAnsi="Times New Roman" w:cs="Times New Roman"/>
          <w:sz w:val="23"/>
          <w:szCs w:val="23"/>
          <w:lang w:val="en-GB"/>
        </w:rPr>
        <w:t xml:space="preserve">, </w:t>
      </w:r>
      <w:r w:rsidRPr="004E1940">
        <w:rPr>
          <w:rFonts w:ascii="Times New Roman" w:hAnsi="Times New Roman" w:cs="Times New Roman"/>
          <w:sz w:val="23"/>
          <w:szCs w:val="23"/>
          <w:lang w:val="en-GB"/>
        </w:rPr>
        <w:t>the candidate will carry on :</w:t>
      </w:r>
    </w:p>
    <w:p w14:paraId="79944A94" w14:textId="77777777" w:rsidR="002255D7" w:rsidRPr="004E1940" w:rsidRDefault="002255D7" w:rsidP="002B4457">
      <w:pPr>
        <w:jc w:val="both"/>
        <w:rPr>
          <w:rFonts w:ascii="Times New Roman" w:hAnsi="Times New Roman" w:cs="Times New Roman"/>
          <w:sz w:val="23"/>
          <w:szCs w:val="23"/>
          <w:lang w:val="en-GB"/>
        </w:rPr>
      </w:pPr>
    </w:p>
    <w:p w14:paraId="0387BFC1" w14:textId="2EB2F9AE" w:rsidR="00B13C6F" w:rsidRPr="004E1940" w:rsidRDefault="002B4457" w:rsidP="002B4457">
      <w:pPr>
        <w:jc w:val="both"/>
        <w:rPr>
          <w:rFonts w:ascii="Times New Roman" w:hAnsi="Times New Roman" w:cs="Times New Roman"/>
          <w:sz w:val="23"/>
          <w:szCs w:val="23"/>
          <w:lang w:val="en-GB"/>
        </w:rPr>
      </w:pPr>
      <w:r w:rsidRPr="004E1940">
        <w:rPr>
          <w:rFonts w:ascii="Times New Roman" w:hAnsi="Times New Roman" w:cs="Times New Roman"/>
          <w:b/>
          <w:bCs/>
          <w:sz w:val="23"/>
          <w:szCs w:val="23"/>
          <w:lang w:val="en-GB"/>
        </w:rPr>
        <w:t xml:space="preserve">1) </w:t>
      </w:r>
      <w:r w:rsidR="00B65AA3" w:rsidRPr="004E1940">
        <w:rPr>
          <w:rFonts w:ascii="Times New Roman" w:hAnsi="Times New Roman" w:cs="Times New Roman"/>
          <w:b/>
          <w:bCs/>
          <w:sz w:val="23"/>
          <w:szCs w:val="23"/>
          <w:lang w:val="en-GB"/>
        </w:rPr>
        <w:t>The synthesis and purification of OS from native PS (heparin,</w:t>
      </w:r>
      <w:r w:rsidR="00B65AA3" w:rsidRPr="004E1940">
        <w:rPr>
          <w:sz w:val="23"/>
          <w:szCs w:val="23"/>
          <w:lang w:val="en-GB"/>
        </w:rPr>
        <w:t xml:space="preserve"> </w:t>
      </w:r>
      <w:r w:rsidR="00B65AA3" w:rsidRPr="004E1940">
        <w:rPr>
          <w:rFonts w:ascii="Times New Roman" w:hAnsi="Times New Roman" w:cs="Times New Roman"/>
          <w:b/>
          <w:bCs/>
          <w:sz w:val="23"/>
          <w:szCs w:val="23"/>
          <w:lang w:val="fr-FR"/>
        </w:rPr>
        <w:t>λ</w:t>
      </w:r>
      <w:r w:rsidR="00B65AA3" w:rsidRPr="004E1940">
        <w:rPr>
          <w:rFonts w:ascii="Times New Roman" w:hAnsi="Times New Roman" w:cs="Times New Roman"/>
          <w:b/>
          <w:bCs/>
          <w:sz w:val="23"/>
          <w:szCs w:val="23"/>
          <w:lang w:val="en-GB"/>
        </w:rPr>
        <w:t xml:space="preserve">-carrageenans and ulvans). </w:t>
      </w:r>
      <w:r w:rsidR="00B65AA3" w:rsidRPr="004E1940">
        <w:rPr>
          <w:rFonts w:ascii="Times New Roman" w:hAnsi="Times New Roman" w:cs="Times New Roman"/>
          <w:bCs/>
          <w:sz w:val="23"/>
          <w:szCs w:val="23"/>
          <w:lang w:val="en-GB"/>
        </w:rPr>
        <w:t>He/she will use enzymatic or chemical methods of depolymerisation already published by the team and the chromatography platform</w:t>
      </w:r>
      <w:r w:rsidR="00B608D1">
        <w:rPr>
          <w:rFonts w:ascii="Times New Roman" w:hAnsi="Times New Roman" w:cs="Times New Roman"/>
          <w:bCs/>
          <w:sz w:val="23"/>
          <w:szCs w:val="23"/>
          <w:lang w:val="en-GB"/>
        </w:rPr>
        <w:t xml:space="preserve"> of the lab</w:t>
      </w:r>
      <w:r w:rsidR="00B65AA3" w:rsidRPr="004E1940">
        <w:rPr>
          <w:rFonts w:ascii="Times New Roman" w:hAnsi="Times New Roman" w:cs="Times New Roman"/>
          <w:bCs/>
          <w:sz w:val="23"/>
          <w:szCs w:val="23"/>
          <w:lang w:val="en-GB"/>
        </w:rPr>
        <w:t xml:space="preserve"> for the purification.</w:t>
      </w:r>
    </w:p>
    <w:p w14:paraId="0473333E" w14:textId="77777777" w:rsidR="00B13C6F" w:rsidRPr="004E1940" w:rsidRDefault="00B13C6F" w:rsidP="002B4457">
      <w:pPr>
        <w:jc w:val="both"/>
        <w:rPr>
          <w:rFonts w:ascii="Times New Roman" w:hAnsi="Times New Roman" w:cs="Times New Roman"/>
          <w:sz w:val="23"/>
          <w:szCs w:val="23"/>
          <w:lang w:val="en-GB"/>
        </w:rPr>
      </w:pPr>
    </w:p>
    <w:p w14:paraId="41997836" w14:textId="3A83D1E7" w:rsidR="00B13C6F" w:rsidRPr="004E1940" w:rsidRDefault="00B13C6F" w:rsidP="002B4457">
      <w:pPr>
        <w:jc w:val="both"/>
        <w:rPr>
          <w:rFonts w:ascii="Times New Roman" w:hAnsi="Times New Roman" w:cs="Times New Roman"/>
          <w:bCs/>
          <w:sz w:val="23"/>
          <w:szCs w:val="23"/>
          <w:lang w:val="en-GB"/>
        </w:rPr>
      </w:pPr>
      <w:r w:rsidRPr="004E1940">
        <w:rPr>
          <w:rFonts w:ascii="Times New Roman" w:hAnsi="Times New Roman" w:cs="Times New Roman"/>
          <w:b/>
          <w:sz w:val="23"/>
          <w:szCs w:val="23"/>
          <w:lang w:val="en-GB"/>
        </w:rPr>
        <w:t>2)</w:t>
      </w:r>
      <w:r w:rsidRPr="004E1940">
        <w:rPr>
          <w:rFonts w:ascii="Times New Roman" w:hAnsi="Times New Roman" w:cs="Times New Roman"/>
          <w:b/>
          <w:bCs/>
          <w:sz w:val="23"/>
          <w:szCs w:val="23"/>
          <w:lang w:val="en-GB"/>
        </w:rPr>
        <w:t xml:space="preserve"> </w:t>
      </w:r>
      <w:r w:rsidR="00B65AA3" w:rsidRPr="004E1940">
        <w:rPr>
          <w:rFonts w:ascii="Times New Roman" w:hAnsi="Times New Roman" w:cs="Times New Roman"/>
          <w:b/>
          <w:bCs/>
          <w:sz w:val="23"/>
          <w:szCs w:val="23"/>
          <w:lang w:val="en-GB"/>
        </w:rPr>
        <w:t>The synthesis and physicochemical characterization of OS-based NP</w:t>
      </w:r>
      <w:r w:rsidRPr="004E1940">
        <w:rPr>
          <w:rFonts w:ascii="Times New Roman" w:hAnsi="Times New Roman" w:cs="Times New Roman"/>
          <w:b/>
          <w:bCs/>
          <w:sz w:val="23"/>
          <w:szCs w:val="23"/>
          <w:lang w:val="en-GB"/>
        </w:rPr>
        <w:t xml:space="preserve">. </w:t>
      </w:r>
      <w:r w:rsidR="00B65AA3" w:rsidRPr="004E1940">
        <w:rPr>
          <w:rFonts w:ascii="Times New Roman" w:hAnsi="Times New Roman" w:cs="Times New Roman"/>
          <w:bCs/>
          <w:sz w:val="23"/>
          <w:szCs w:val="23"/>
          <w:lang w:val="en-GB"/>
        </w:rPr>
        <w:t>First, the synthesis used will be a microwave method already published by the team. One of the 1</w:t>
      </w:r>
      <w:r w:rsidR="00B65AA3" w:rsidRPr="004E1940">
        <w:rPr>
          <w:rFonts w:ascii="Times New Roman" w:hAnsi="Times New Roman" w:cs="Times New Roman"/>
          <w:bCs/>
          <w:sz w:val="23"/>
          <w:szCs w:val="23"/>
          <w:vertAlign w:val="superscript"/>
          <w:lang w:val="en-GB"/>
        </w:rPr>
        <w:t>st</w:t>
      </w:r>
      <w:r w:rsidR="00B65AA3" w:rsidRPr="004E1940">
        <w:rPr>
          <w:rFonts w:ascii="Times New Roman" w:hAnsi="Times New Roman" w:cs="Times New Roman"/>
          <w:bCs/>
          <w:sz w:val="23"/>
          <w:szCs w:val="23"/>
          <w:lang w:val="en-GB"/>
        </w:rPr>
        <w:t xml:space="preserve"> work of the candidate will be the optimization of this method to a green ecological process. Physicochemical characterizations will include: hydrodynamic size measurements by DLS and core size measurements by TEM, surface charge measurements by Z-potential, determination of NP concentration and OS content, TGA analysis, IR spectroscopy, and magnetic measurements. First ranges of biological activities will</w:t>
      </w:r>
      <w:r w:rsidR="00B608D1">
        <w:rPr>
          <w:rFonts w:ascii="Times New Roman" w:hAnsi="Times New Roman" w:cs="Times New Roman"/>
          <w:bCs/>
          <w:sz w:val="23"/>
          <w:szCs w:val="23"/>
          <w:lang w:val="en-GB"/>
        </w:rPr>
        <w:t xml:space="preserve"> also</w:t>
      </w:r>
      <w:r w:rsidR="00B65AA3" w:rsidRPr="004E1940">
        <w:rPr>
          <w:rFonts w:ascii="Times New Roman" w:hAnsi="Times New Roman" w:cs="Times New Roman"/>
          <w:bCs/>
          <w:sz w:val="23"/>
          <w:szCs w:val="23"/>
          <w:lang w:val="en-GB"/>
        </w:rPr>
        <w:t xml:space="preserve"> be conducted (colorimetric and/or fluorescent assays to determine enzymatic activities).</w:t>
      </w:r>
    </w:p>
    <w:p w14:paraId="617AE2FF" w14:textId="77777777" w:rsidR="00B13C6F" w:rsidRPr="004E1940" w:rsidRDefault="00B13C6F" w:rsidP="002B4457">
      <w:pPr>
        <w:jc w:val="both"/>
        <w:rPr>
          <w:rFonts w:ascii="Times New Roman" w:hAnsi="Times New Roman" w:cs="Times New Roman"/>
          <w:bCs/>
          <w:sz w:val="23"/>
          <w:szCs w:val="23"/>
          <w:lang w:val="en-GB"/>
        </w:rPr>
      </w:pPr>
    </w:p>
    <w:p w14:paraId="32D5C0A4" w14:textId="6E185399" w:rsidR="000C3D9D" w:rsidRPr="004E1940" w:rsidRDefault="00265E50" w:rsidP="002B4457">
      <w:pPr>
        <w:jc w:val="both"/>
        <w:rPr>
          <w:rFonts w:ascii="Times New Roman" w:hAnsi="Times New Roman" w:cs="Times New Roman"/>
          <w:bCs/>
          <w:sz w:val="23"/>
          <w:szCs w:val="23"/>
          <w:lang w:val="en-GB"/>
        </w:rPr>
      </w:pPr>
      <w:r w:rsidRPr="004E1940">
        <w:rPr>
          <w:rFonts w:ascii="Times New Roman" w:hAnsi="Times New Roman" w:cs="Times New Roman"/>
          <w:b/>
          <w:bCs/>
          <w:sz w:val="23"/>
          <w:szCs w:val="23"/>
          <w:lang w:val="en-GB"/>
        </w:rPr>
        <w:t>3</w:t>
      </w:r>
      <w:r w:rsidR="002255D7" w:rsidRPr="004E1940">
        <w:rPr>
          <w:rFonts w:ascii="Times New Roman" w:hAnsi="Times New Roman" w:cs="Times New Roman"/>
          <w:b/>
          <w:bCs/>
          <w:sz w:val="23"/>
          <w:szCs w:val="23"/>
          <w:lang w:val="en-GB"/>
        </w:rPr>
        <w:t xml:space="preserve">) </w:t>
      </w:r>
      <w:r w:rsidR="00D82E7F" w:rsidRPr="004E1940">
        <w:rPr>
          <w:rFonts w:ascii="Times New Roman" w:hAnsi="Times New Roman" w:cs="Times New Roman"/>
          <w:b/>
          <w:bCs/>
          <w:sz w:val="23"/>
          <w:szCs w:val="23"/>
          <w:lang w:val="en-GB"/>
        </w:rPr>
        <w:t xml:space="preserve">Achieve structre/function studies on the impact of the size/or positive charge modulation of the </w:t>
      </w:r>
      <w:r w:rsidR="004E1940">
        <w:rPr>
          <w:rFonts w:ascii="Times New Roman" w:hAnsi="Times New Roman" w:cs="Times New Roman"/>
          <w:b/>
          <w:bCs/>
          <w:sz w:val="23"/>
          <w:szCs w:val="23"/>
          <w:lang w:val="en-GB"/>
        </w:rPr>
        <w:t>OS coatings on the PK and tumor</w:t>
      </w:r>
      <w:r w:rsidR="00D82E7F" w:rsidRPr="004E1940">
        <w:rPr>
          <w:rFonts w:ascii="Times New Roman" w:hAnsi="Times New Roman" w:cs="Times New Roman"/>
          <w:b/>
          <w:bCs/>
          <w:sz w:val="23"/>
          <w:szCs w:val="23"/>
          <w:lang w:val="en-GB"/>
        </w:rPr>
        <w:t xml:space="preserve"> accumulation of the NP.</w:t>
      </w:r>
      <w:r w:rsidR="000C3D9D" w:rsidRPr="004E1940">
        <w:rPr>
          <w:rFonts w:ascii="Times New Roman" w:hAnsi="Times New Roman" w:cs="Times New Roman"/>
          <w:b/>
          <w:bCs/>
          <w:sz w:val="23"/>
          <w:szCs w:val="23"/>
          <w:lang w:val="en-GB"/>
        </w:rPr>
        <w:t xml:space="preserve"> </w:t>
      </w:r>
      <w:r w:rsidR="00D82E7F" w:rsidRPr="004E1940">
        <w:rPr>
          <w:rFonts w:ascii="Times New Roman" w:hAnsi="Times New Roman" w:cs="Times New Roman"/>
          <w:bCs/>
          <w:sz w:val="23"/>
          <w:szCs w:val="23"/>
          <w:lang w:val="en-GB"/>
        </w:rPr>
        <w:t xml:space="preserve">For this, the candidate will use OS of different lengths (by controlling the depolymerisation time) and will include in the nanoformulations minor fractions (&lt; 10%) of chitosan oligosaccharides, a natural sugar positively charged. Evaluation of the vascular lifetime, tumor </w:t>
      </w:r>
      <w:r w:rsidR="00D82E7F" w:rsidRPr="004E1940">
        <w:rPr>
          <w:rFonts w:ascii="Times New Roman" w:hAnsi="Times New Roman" w:cs="Times New Roman"/>
          <w:bCs/>
          <w:sz w:val="23"/>
          <w:szCs w:val="23"/>
          <w:lang w:val="en-GB"/>
        </w:rPr>
        <w:lastRenderedPageBreak/>
        <w:t xml:space="preserve">accumulation and clearance pathways will be achieved by PET-based </w:t>
      </w:r>
      <w:r w:rsidR="00D82E7F" w:rsidRPr="004E1940">
        <w:rPr>
          <w:rFonts w:ascii="Times New Roman" w:hAnsi="Times New Roman" w:cs="Times New Roman"/>
          <w:bCs/>
          <w:i/>
          <w:sz w:val="23"/>
          <w:szCs w:val="23"/>
          <w:lang w:val="en-GB"/>
        </w:rPr>
        <w:t>in vivo</w:t>
      </w:r>
      <w:r w:rsidR="00D82E7F" w:rsidRPr="004E1940">
        <w:rPr>
          <w:rFonts w:ascii="Times New Roman" w:hAnsi="Times New Roman" w:cs="Times New Roman"/>
          <w:bCs/>
          <w:sz w:val="23"/>
          <w:szCs w:val="23"/>
          <w:lang w:val="en-GB"/>
        </w:rPr>
        <w:t xml:space="preserve"> biodistribution studies in mice</w:t>
      </w:r>
      <w:r w:rsidR="00B608D1">
        <w:rPr>
          <w:rFonts w:ascii="Times New Roman" w:hAnsi="Times New Roman" w:cs="Times New Roman"/>
          <w:bCs/>
          <w:sz w:val="23"/>
          <w:szCs w:val="23"/>
          <w:lang w:val="en-GB"/>
        </w:rPr>
        <w:t>,</w:t>
      </w:r>
      <w:r w:rsidR="00D82E7F" w:rsidRPr="004E1940">
        <w:rPr>
          <w:rFonts w:ascii="Times New Roman" w:hAnsi="Times New Roman" w:cs="Times New Roman"/>
          <w:bCs/>
          <w:sz w:val="23"/>
          <w:szCs w:val="23"/>
          <w:lang w:val="en-GB"/>
        </w:rPr>
        <w:t xml:space="preserve"> using the advance reporter probes (integrating the radioisotopes) in collaboration with the CICBiomagune (San Sebastian, Spain).</w:t>
      </w:r>
      <w:r w:rsidR="000C3D9D" w:rsidRPr="004E1940">
        <w:rPr>
          <w:rFonts w:ascii="Times New Roman" w:hAnsi="Times New Roman" w:cs="Times New Roman"/>
          <w:bCs/>
          <w:sz w:val="23"/>
          <w:szCs w:val="23"/>
          <w:lang w:val="en-GB"/>
        </w:rPr>
        <w:t xml:space="preserve"> </w:t>
      </w:r>
    </w:p>
    <w:p w14:paraId="12037A61" w14:textId="2A7A9AB4" w:rsidR="000C3D9D" w:rsidRPr="004E1940" w:rsidRDefault="000C3D9D" w:rsidP="002B4457">
      <w:pPr>
        <w:jc w:val="both"/>
        <w:rPr>
          <w:rFonts w:ascii="Times New Roman" w:hAnsi="Times New Roman" w:cs="Times New Roman"/>
          <w:bCs/>
          <w:sz w:val="23"/>
          <w:szCs w:val="23"/>
          <w:lang w:val="en-GB"/>
        </w:rPr>
      </w:pPr>
    </w:p>
    <w:p w14:paraId="7EBF5FA3" w14:textId="364BF5C4" w:rsidR="004E1940" w:rsidRPr="00B608D1" w:rsidRDefault="000C3D9D" w:rsidP="002B4457">
      <w:pPr>
        <w:jc w:val="both"/>
        <w:rPr>
          <w:rFonts w:ascii="Times New Roman" w:hAnsi="Times New Roman" w:cs="Times New Roman"/>
          <w:sz w:val="23"/>
          <w:szCs w:val="23"/>
          <w:lang w:val="en-GB"/>
        </w:rPr>
      </w:pPr>
      <w:r w:rsidRPr="004E1940">
        <w:rPr>
          <w:rFonts w:ascii="Times New Roman" w:hAnsi="Times New Roman" w:cs="Times New Roman"/>
          <w:b/>
          <w:bCs/>
          <w:sz w:val="23"/>
          <w:szCs w:val="23"/>
          <w:lang w:val="en-GB"/>
        </w:rPr>
        <w:t xml:space="preserve">4) </w:t>
      </w:r>
      <w:r w:rsidR="004E1940" w:rsidRPr="004E1940">
        <w:rPr>
          <w:rFonts w:ascii="Times New Roman" w:hAnsi="Times New Roman" w:cs="Times New Roman"/>
          <w:b/>
          <w:bCs/>
          <w:sz w:val="23"/>
          <w:szCs w:val="23"/>
          <w:lang w:val="en-GB"/>
        </w:rPr>
        <w:t>Validate the anti-tumor pharmacological properties against selected carcinoma.</w:t>
      </w:r>
      <w:r w:rsidR="00591FA8" w:rsidRPr="004E1940">
        <w:rPr>
          <w:rFonts w:ascii="Times New Roman" w:hAnsi="Times New Roman" w:cs="Times New Roman"/>
          <w:b/>
          <w:bCs/>
          <w:sz w:val="23"/>
          <w:szCs w:val="23"/>
          <w:lang w:val="en-GB"/>
        </w:rPr>
        <w:t xml:space="preserve"> </w:t>
      </w:r>
      <w:r w:rsidR="004E1940" w:rsidRPr="004E1940">
        <w:rPr>
          <w:rFonts w:ascii="Times New Roman" w:hAnsi="Times New Roman" w:cs="Times New Roman"/>
          <w:sz w:val="23"/>
          <w:szCs w:val="23"/>
          <w:lang w:val="en-GB"/>
        </w:rPr>
        <w:t>Th</w:t>
      </w:r>
      <w:r w:rsidR="00591FA8" w:rsidRPr="004E1940">
        <w:rPr>
          <w:rFonts w:ascii="Times New Roman" w:hAnsi="Times New Roman" w:cs="Times New Roman"/>
          <w:sz w:val="23"/>
          <w:szCs w:val="23"/>
          <w:lang w:val="en-GB"/>
        </w:rPr>
        <w:t>e</w:t>
      </w:r>
      <w:r w:rsidR="004E1940" w:rsidRPr="004E1940">
        <w:rPr>
          <w:rFonts w:ascii="Times New Roman" w:hAnsi="Times New Roman" w:cs="Times New Roman"/>
          <w:sz w:val="23"/>
          <w:szCs w:val="23"/>
          <w:lang w:val="en-GB"/>
        </w:rPr>
        <w:t xml:space="preserve"> candidate will perform </w:t>
      </w:r>
      <w:r w:rsidR="004E1940" w:rsidRPr="004E1940">
        <w:rPr>
          <w:rFonts w:ascii="Times New Roman" w:hAnsi="Times New Roman" w:cs="Times New Roman"/>
          <w:i/>
          <w:sz w:val="23"/>
          <w:szCs w:val="23"/>
          <w:lang w:val="en-GB"/>
        </w:rPr>
        <w:t>in vitro</w:t>
      </w:r>
      <w:r w:rsidR="004E1940" w:rsidRPr="004E1940">
        <w:rPr>
          <w:rFonts w:ascii="Times New Roman" w:hAnsi="Times New Roman" w:cs="Times New Roman"/>
          <w:sz w:val="23"/>
          <w:szCs w:val="23"/>
          <w:lang w:val="en-GB"/>
        </w:rPr>
        <w:t xml:space="preserve"> cell experiments of the best NP candidates (cytotoxicity, migration, invasion, angiogenesis) on breast (MDA-MB-231) and hepatic (Huh-7) cancer cells to evaluate the bioactivities coming from the grafted OS.</w:t>
      </w:r>
      <w:r w:rsidR="004E1940">
        <w:rPr>
          <w:rFonts w:ascii="Times New Roman" w:hAnsi="Times New Roman" w:cs="Times New Roman"/>
          <w:sz w:val="23"/>
          <w:szCs w:val="23"/>
          <w:lang w:val="en-GB"/>
        </w:rPr>
        <w:t xml:space="preserve"> The candidate will perform also </w:t>
      </w:r>
      <w:r w:rsidR="004E1940" w:rsidRPr="00B608D1">
        <w:rPr>
          <w:rFonts w:ascii="Times New Roman" w:hAnsi="Times New Roman" w:cs="Times New Roman"/>
          <w:i/>
          <w:sz w:val="23"/>
          <w:szCs w:val="23"/>
          <w:lang w:val="en-GB"/>
        </w:rPr>
        <w:t>in vitro</w:t>
      </w:r>
      <w:r w:rsidR="004E1940">
        <w:rPr>
          <w:rFonts w:ascii="Times New Roman" w:hAnsi="Times New Roman" w:cs="Times New Roman"/>
          <w:sz w:val="23"/>
          <w:szCs w:val="23"/>
          <w:lang w:val="en-GB"/>
        </w:rPr>
        <w:t xml:space="preserve"> cell experiments (Inflammatory markers, phagocytic activity) on macrophages cell line to evaluate the immunomodulatory effects coming from the iron oxide core. </w:t>
      </w:r>
      <w:r w:rsidR="004E1940" w:rsidRPr="00B608D1">
        <w:rPr>
          <w:rFonts w:ascii="Times New Roman" w:hAnsi="Times New Roman" w:cs="Times New Roman"/>
          <w:sz w:val="23"/>
          <w:szCs w:val="23"/>
          <w:lang w:val="en-GB"/>
        </w:rPr>
        <w:t>According to the advances and results</w:t>
      </w:r>
      <w:r w:rsidR="00B608D1" w:rsidRPr="00B608D1">
        <w:rPr>
          <w:rFonts w:ascii="Times New Roman" w:hAnsi="Times New Roman" w:cs="Times New Roman"/>
          <w:sz w:val="23"/>
          <w:szCs w:val="23"/>
          <w:lang w:val="en-GB"/>
        </w:rPr>
        <w:t>,</w:t>
      </w:r>
      <w:r w:rsidR="004E1940" w:rsidRPr="00B608D1">
        <w:rPr>
          <w:rFonts w:ascii="Times New Roman" w:hAnsi="Times New Roman" w:cs="Times New Roman"/>
          <w:sz w:val="23"/>
          <w:szCs w:val="23"/>
          <w:lang w:val="en-GB"/>
        </w:rPr>
        <w:t xml:space="preserve"> a therapeutic assay in a murin model could be considered.</w:t>
      </w:r>
    </w:p>
    <w:p w14:paraId="31626BFC" w14:textId="77777777" w:rsidR="004E1940" w:rsidRPr="00B608D1" w:rsidRDefault="004E1940" w:rsidP="002B4457">
      <w:pPr>
        <w:jc w:val="both"/>
        <w:rPr>
          <w:rFonts w:ascii="Times New Roman" w:hAnsi="Times New Roman" w:cs="Times New Roman"/>
          <w:sz w:val="23"/>
          <w:szCs w:val="23"/>
          <w:lang w:val="en-GB"/>
        </w:rPr>
      </w:pPr>
    </w:p>
    <w:p w14:paraId="680609E3" w14:textId="77777777" w:rsidR="00DD7BE2" w:rsidRPr="00B608D1" w:rsidRDefault="00DD7BE2" w:rsidP="002B4457">
      <w:pPr>
        <w:jc w:val="both"/>
        <w:rPr>
          <w:rFonts w:ascii="Times New Roman" w:hAnsi="Times New Roman" w:cs="Times New Roman"/>
          <w:sz w:val="23"/>
          <w:szCs w:val="23"/>
          <w:lang w:val="en-GB"/>
        </w:rPr>
      </w:pPr>
    </w:p>
    <w:p w14:paraId="5AA29906" w14:textId="75857B95" w:rsidR="002255D7" w:rsidRPr="004E1940" w:rsidRDefault="004E1940" w:rsidP="002255D7">
      <w:pPr>
        <w:tabs>
          <w:tab w:val="left" w:pos="3345"/>
        </w:tabs>
        <w:jc w:val="both"/>
        <w:rPr>
          <w:rFonts w:ascii="Times New Roman" w:hAnsi="Times New Roman" w:cs="Times New Roman"/>
          <w:sz w:val="23"/>
          <w:szCs w:val="23"/>
          <w:lang w:val="en-GB"/>
        </w:rPr>
      </w:pPr>
      <w:r w:rsidRPr="004E1940">
        <w:rPr>
          <w:rFonts w:ascii="Times New Roman" w:hAnsi="Times New Roman" w:cs="Times New Roman"/>
          <w:sz w:val="23"/>
          <w:szCs w:val="23"/>
          <w:lang w:val="en-GB"/>
        </w:rPr>
        <w:t xml:space="preserve">The candidate will be in charge of the data curation, statistical analysis, </w:t>
      </w:r>
      <w:r>
        <w:rPr>
          <w:rFonts w:ascii="Times New Roman" w:hAnsi="Times New Roman" w:cs="Times New Roman"/>
          <w:sz w:val="23"/>
          <w:szCs w:val="23"/>
          <w:lang w:val="en-GB"/>
        </w:rPr>
        <w:t xml:space="preserve">editing </w:t>
      </w:r>
      <w:r w:rsidRPr="004E1940">
        <w:rPr>
          <w:rFonts w:ascii="Times New Roman" w:hAnsi="Times New Roman" w:cs="Times New Roman"/>
          <w:sz w:val="23"/>
          <w:szCs w:val="23"/>
          <w:lang w:val="en-GB"/>
        </w:rPr>
        <w:t xml:space="preserve">and discussion regarding the literature. </w:t>
      </w:r>
      <w:r w:rsidR="002255D7" w:rsidRPr="004E1940">
        <w:rPr>
          <w:rFonts w:ascii="Times New Roman" w:hAnsi="Times New Roman" w:cs="Times New Roman"/>
          <w:sz w:val="23"/>
          <w:szCs w:val="23"/>
          <w:lang w:val="en-GB"/>
        </w:rPr>
        <w:t xml:space="preserve"> </w:t>
      </w:r>
      <w:r>
        <w:rPr>
          <w:rFonts w:ascii="Times New Roman" w:hAnsi="Times New Roman" w:cs="Times New Roman"/>
          <w:sz w:val="23"/>
          <w:szCs w:val="23"/>
          <w:lang w:val="en-GB"/>
        </w:rPr>
        <w:t>He/she will communicate these results to a large audience in scientific international conferences but also scientific events of vulgarisation.</w:t>
      </w:r>
    </w:p>
    <w:p w14:paraId="58B4E9C0" w14:textId="77777777" w:rsidR="00831A64" w:rsidRPr="004E1940" w:rsidRDefault="00831A64">
      <w:pPr>
        <w:jc w:val="both"/>
        <w:rPr>
          <w:rFonts w:ascii="Calibri" w:hAnsi="Calibri"/>
          <w:color w:val="17365D"/>
          <w:sz w:val="28"/>
          <w:lang w:val="en-GB"/>
        </w:rPr>
      </w:pPr>
    </w:p>
    <w:p w14:paraId="10C6CA43" w14:textId="752063D4" w:rsidR="006339BE" w:rsidRPr="000F760D" w:rsidRDefault="004E1940" w:rsidP="006339BE">
      <w:pPr>
        <w:jc w:val="both"/>
        <w:rPr>
          <w:rFonts w:ascii="Calibri" w:eastAsia="Calibri" w:hAnsi="Calibri" w:cs="Calibri"/>
          <w:b/>
          <w:bCs/>
          <w:color w:val="17365D"/>
          <w:sz w:val="28"/>
          <w:szCs w:val="28"/>
          <w:lang w:val="en-GB"/>
        </w:rPr>
      </w:pPr>
      <w:r w:rsidRPr="000F760D">
        <w:rPr>
          <w:rFonts w:ascii="Calibri" w:eastAsia="Calibri" w:hAnsi="Calibri" w:cs="Calibri"/>
          <w:b/>
          <w:bCs/>
          <w:color w:val="17365D"/>
          <w:sz w:val="28"/>
          <w:szCs w:val="28"/>
          <w:lang w:val="en-GB"/>
        </w:rPr>
        <w:t>Skills required for the candidates</w:t>
      </w:r>
    </w:p>
    <w:p w14:paraId="34C97C92" w14:textId="4EF9E2B2" w:rsidR="00985631" w:rsidRPr="00B608D1" w:rsidRDefault="004E1940" w:rsidP="00554777">
      <w:pPr>
        <w:jc w:val="both"/>
        <w:rPr>
          <w:rFonts w:ascii="Times New Roman" w:eastAsia="Times New Roman" w:hAnsi="Times New Roman" w:cs="Times New Roman"/>
          <w:sz w:val="23"/>
          <w:szCs w:val="23"/>
          <w:lang w:val="en-GB" w:eastAsia="fr-FR"/>
        </w:rPr>
      </w:pPr>
      <w:r w:rsidRPr="00B608D1">
        <w:rPr>
          <w:rFonts w:ascii="Times New Roman" w:hAnsi="Times New Roman" w:cs="Times New Roman"/>
          <w:sz w:val="23"/>
          <w:szCs w:val="23"/>
          <w:lang w:val="en-GB"/>
        </w:rPr>
        <w:t xml:space="preserve">The candidates shall have a </w:t>
      </w:r>
      <w:r w:rsidRPr="00B608D1">
        <w:rPr>
          <w:rFonts w:ascii="Times New Roman" w:hAnsi="Times New Roman" w:cs="Times New Roman"/>
          <w:b/>
          <w:sz w:val="23"/>
          <w:szCs w:val="23"/>
          <w:lang w:val="en-GB"/>
        </w:rPr>
        <w:t>master’s degree of research in chemistry</w:t>
      </w:r>
      <w:r w:rsidRPr="00B608D1">
        <w:rPr>
          <w:rFonts w:ascii="Times New Roman" w:hAnsi="Times New Roman" w:cs="Times New Roman"/>
          <w:sz w:val="23"/>
          <w:szCs w:val="23"/>
          <w:lang w:val="en-GB"/>
        </w:rPr>
        <w:t xml:space="preserve"> (ther</w:t>
      </w:r>
      <w:r w:rsidR="000F760D">
        <w:rPr>
          <w:rFonts w:ascii="Times New Roman" w:hAnsi="Times New Roman" w:cs="Times New Roman"/>
          <w:sz w:val="23"/>
          <w:szCs w:val="23"/>
          <w:lang w:val="en-GB"/>
        </w:rPr>
        <w:t>a</w:t>
      </w:r>
      <w:r w:rsidRPr="00B608D1">
        <w:rPr>
          <w:rFonts w:ascii="Times New Roman" w:hAnsi="Times New Roman" w:cs="Times New Roman"/>
          <w:sz w:val="23"/>
          <w:szCs w:val="23"/>
          <w:lang w:val="en-GB"/>
        </w:rPr>
        <w:t xml:space="preserve">peutic chemistry, chemistry of biomolecules or nanomaterials) </w:t>
      </w:r>
      <w:r w:rsidRPr="00B608D1">
        <w:rPr>
          <w:rFonts w:ascii="Times New Roman" w:hAnsi="Times New Roman" w:cs="Times New Roman"/>
          <w:b/>
          <w:sz w:val="23"/>
          <w:szCs w:val="23"/>
          <w:lang w:val="en-GB"/>
        </w:rPr>
        <w:t xml:space="preserve">or in biochemistry </w:t>
      </w:r>
      <w:r w:rsidRPr="00B608D1">
        <w:rPr>
          <w:rFonts w:ascii="Times New Roman" w:hAnsi="Times New Roman" w:cs="Times New Roman"/>
          <w:sz w:val="23"/>
          <w:szCs w:val="23"/>
          <w:lang w:val="en-GB"/>
        </w:rPr>
        <w:t xml:space="preserve">with a good knowledge of natural compounds. An experience or specialization in nanoscience or cell culture will be an advantage for the application. The candidate should have a good interest for cancerology, bench experiments and small animals handling. </w:t>
      </w:r>
      <w:r w:rsidR="00065BF7" w:rsidRPr="00B608D1">
        <w:rPr>
          <w:rFonts w:ascii="Times New Roman" w:hAnsi="Times New Roman" w:cs="Times New Roman"/>
          <w:sz w:val="23"/>
          <w:szCs w:val="23"/>
          <w:lang w:val="en-GB"/>
        </w:rPr>
        <w:t xml:space="preserve">Good skills in English and in scientific </w:t>
      </w:r>
      <w:r w:rsidR="00B608D1" w:rsidRPr="00B608D1">
        <w:rPr>
          <w:rFonts w:ascii="Times New Roman" w:hAnsi="Times New Roman" w:cs="Times New Roman"/>
          <w:sz w:val="23"/>
          <w:szCs w:val="23"/>
          <w:lang w:val="en-GB"/>
        </w:rPr>
        <w:t>writing</w:t>
      </w:r>
      <w:r w:rsidR="00065BF7" w:rsidRPr="00B608D1">
        <w:rPr>
          <w:rFonts w:ascii="Times New Roman" w:hAnsi="Times New Roman" w:cs="Times New Roman"/>
          <w:sz w:val="23"/>
          <w:szCs w:val="23"/>
          <w:lang w:val="en-GB"/>
        </w:rPr>
        <w:t xml:space="preserve"> are mandatory. </w:t>
      </w:r>
      <w:bookmarkStart w:id="0" w:name="_GoBack"/>
      <w:bookmarkEnd w:id="0"/>
    </w:p>
    <w:p w14:paraId="239BD3B9" w14:textId="2C16328E" w:rsidR="00A97461" w:rsidRPr="00B608D1" w:rsidRDefault="00A97461" w:rsidP="001D0454">
      <w:pPr>
        <w:jc w:val="both"/>
        <w:rPr>
          <w:rFonts w:ascii="Times New Roman" w:hAnsi="Times New Roman" w:cs="Times New Roman"/>
          <w:sz w:val="23"/>
          <w:szCs w:val="23"/>
          <w:lang w:val="en-GB"/>
        </w:rPr>
      </w:pPr>
    </w:p>
    <w:p w14:paraId="6A9E3CF6" w14:textId="6C79945D" w:rsidR="00A97461" w:rsidRPr="00D02101" w:rsidRDefault="00065BF7" w:rsidP="001D0454">
      <w:pPr>
        <w:jc w:val="both"/>
        <w:rPr>
          <w:rFonts w:ascii="Times New Roman" w:hAnsi="Times New Roman" w:cs="Times New Roman"/>
          <w:sz w:val="23"/>
          <w:szCs w:val="23"/>
          <w:lang w:val="en-GB"/>
        </w:rPr>
      </w:pPr>
      <w:r w:rsidRPr="00D02101">
        <w:rPr>
          <w:rFonts w:ascii="Times New Roman" w:hAnsi="Times New Roman" w:cs="Times New Roman"/>
          <w:sz w:val="23"/>
          <w:szCs w:val="23"/>
          <w:lang w:val="en-GB"/>
        </w:rPr>
        <w:t>Salary : ~</w:t>
      </w:r>
      <w:r w:rsidR="006339BE" w:rsidRPr="00D02101">
        <w:rPr>
          <w:rFonts w:ascii="Times New Roman" w:hAnsi="Times New Roman" w:cs="Times New Roman"/>
          <w:sz w:val="23"/>
          <w:szCs w:val="23"/>
          <w:lang w:val="en-GB"/>
        </w:rPr>
        <w:t>1400 €/net</w:t>
      </w:r>
    </w:p>
    <w:p w14:paraId="30BCBC04" w14:textId="77777777" w:rsidR="00B56970" w:rsidRPr="00D02101" w:rsidRDefault="00B56970" w:rsidP="001D0454">
      <w:pPr>
        <w:jc w:val="both"/>
        <w:rPr>
          <w:rFonts w:ascii="Times New Roman" w:hAnsi="Times New Roman"/>
          <w:b/>
          <w:sz w:val="24"/>
          <w:lang w:val="en-GB"/>
        </w:rPr>
      </w:pPr>
    </w:p>
    <w:p w14:paraId="33CEC34E" w14:textId="3EBA866A" w:rsidR="004A4E04" w:rsidRPr="00D02101" w:rsidRDefault="00065BF7" w:rsidP="004A4E04">
      <w:pPr>
        <w:jc w:val="both"/>
        <w:rPr>
          <w:rFonts w:ascii="Calibri" w:eastAsia="Calibri" w:hAnsi="Calibri" w:cs="Calibri"/>
          <w:b/>
          <w:bCs/>
          <w:color w:val="17365D"/>
          <w:sz w:val="28"/>
          <w:szCs w:val="28"/>
          <w:lang w:val="en-GB"/>
        </w:rPr>
      </w:pPr>
      <w:r w:rsidRPr="00D02101">
        <w:rPr>
          <w:rFonts w:ascii="Calibri" w:eastAsia="Calibri" w:hAnsi="Calibri" w:cs="Calibri"/>
          <w:b/>
          <w:bCs/>
          <w:color w:val="17365D"/>
          <w:sz w:val="28"/>
          <w:szCs w:val="28"/>
          <w:lang w:val="en-GB"/>
        </w:rPr>
        <w:t>References</w:t>
      </w:r>
    </w:p>
    <w:p w14:paraId="54303AC8" w14:textId="594BFCC5" w:rsidR="004A4E04" w:rsidRPr="00D02101" w:rsidRDefault="004A4E04" w:rsidP="004A4E04">
      <w:pPr>
        <w:jc w:val="both"/>
        <w:rPr>
          <w:rFonts w:ascii="Calibri" w:eastAsia="Calibri" w:hAnsi="Calibri" w:cs="Calibri"/>
          <w:b/>
          <w:bCs/>
          <w:color w:val="17365D"/>
          <w:sz w:val="28"/>
          <w:szCs w:val="28"/>
          <w:lang w:val="en-GB"/>
        </w:rPr>
      </w:pPr>
    </w:p>
    <w:p w14:paraId="57E357D9" w14:textId="4560D5C3" w:rsidR="00E43226" w:rsidRPr="00E43226" w:rsidRDefault="004A4E04" w:rsidP="00E43226">
      <w:pPr>
        <w:pStyle w:val="Bibliographie"/>
        <w:rPr>
          <w:rFonts w:ascii="Calibri" w:hAnsi="Calibri"/>
          <w:sz w:val="20"/>
        </w:rPr>
      </w:pPr>
      <w:r w:rsidRPr="004A4E04">
        <w:rPr>
          <w:rFonts w:ascii="Calibri" w:eastAsia="Calibri" w:hAnsi="Calibri" w:cs="Calibri"/>
          <w:b/>
          <w:bCs/>
          <w:color w:val="17365D"/>
          <w:sz w:val="20"/>
          <w:szCs w:val="20"/>
          <w:lang w:val="fr-FR"/>
        </w:rPr>
        <w:fldChar w:fldCharType="begin"/>
      </w:r>
      <w:r w:rsidR="00E43226">
        <w:rPr>
          <w:rFonts w:ascii="Calibri" w:eastAsia="Calibri" w:hAnsi="Calibri" w:cs="Calibri"/>
          <w:b/>
          <w:bCs/>
          <w:color w:val="17365D"/>
          <w:sz w:val="20"/>
          <w:szCs w:val="20"/>
          <w:lang w:val="en-GB"/>
        </w:rPr>
        <w:instrText xml:space="preserve"> ADDIN ZOTERO_BIBL {"uncited":[],"omitted":[],"custom":[]} CSL_BIBLIOGRAPHY </w:instrText>
      </w:r>
      <w:r w:rsidRPr="004A4E04">
        <w:rPr>
          <w:rFonts w:ascii="Calibri" w:eastAsia="Calibri" w:hAnsi="Calibri" w:cs="Calibri"/>
          <w:b/>
          <w:bCs/>
          <w:color w:val="17365D"/>
          <w:sz w:val="20"/>
          <w:szCs w:val="20"/>
          <w:lang w:val="fr-FR"/>
        </w:rPr>
        <w:fldChar w:fldCharType="separate"/>
      </w:r>
      <w:r w:rsidR="00E43226">
        <w:rPr>
          <w:rFonts w:ascii="Calibri" w:hAnsi="Calibri"/>
          <w:sz w:val="20"/>
        </w:rPr>
        <w:t>1</w:t>
      </w:r>
      <w:r w:rsidR="00E43226" w:rsidRPr="00E43226">
        <w:rPr>
          <w:rFonts w:ascii="Calibri" w:hAnsi="Calibri"/>
          <w:sz w:val="20"/>
        </w:rPr>
        <w:t xml:space="preserve">. </w:t>
      </w:r>
      <w:r w:rsidR="00E43226" w:rsidRPr="00E43226">
        <w:rPr>
          <w:rFonts w:ascii="Calibri" w:hAnsi="Calibri"/>
          <w:sz w:val="20"/>
        </w:rPr>
        <w:tab/>
        <w:t xml:space="preserve">Groult H, Cousin R, Chot-Plassot C, et al. λ-Carrageenan Oligosaccharides of Distinct Anti-Heparanase and Anticoagulant Activities Inhibit MDA-MB-231 Breast Cancer Cell Migration. Mar Drugs. 2019; 17: 140. </w:t>
      </w:r>
    </w:p>
    <w:p w14:paraId="47AE062F" w14:textId="569B42AB" w:rsidR="00E43226" w:rsidRPr="00E43226" w:rsidRDefault="00E43226" w:rsidP="00E43226">
      <w:pPr>
        <w:pStyle w:val="Bibliographie"/>
        <w:rPr>
          <w:rFonts w:ascii="Calibri" w:hAnsi="Calibri"/>
          <w:sz w:val="20"/>
          <w:lang w:val="fr-FR"/>
        </w:rPr>
      </w:pPr>
      <w:r>
        <w:rPr>
          <w:rFonts w:ascii="Calibri" w:hAnsi="Calibri"/>
          <w:sz w:val="20"/>
        </w:rPr>
        <w:t>2</w:t>
      </w:r>
      <w:r w:rsidRPr="00E43226">
        <w:rPr>
          <w:rFonts w:ascii="Calibri" w:hAnsi="Calibri"/>
          <w:sz w:val="20"/>
        </w:rPr>
        <w:t xml:space="preserve">. </w:t>
      </w:r>
      <w:r w:rsidRPr="00E43226">
        <w:rPr>
          <w:rFonts w:ascii="Calibri" w:hAnsi="Calibri"/>
          <w:sz w:val="20"/>
        </w:rPr>
        <w:tab/>
        <w:t xml:space="preserve">Poupard N, Groult H, Bodin J, et al. Production of heparin and λ-carrageenan anti-heparanase derivatives using a combination of physicochemical depolymerization and glycol splitting. </w:t>
      </w:r>
      <w:r w:rsidRPr="00E43226">
        <w:rPr>
          <w:rFonts w:ascii="Calibri" w:hAnsi="Calibri"/>
          <w:sz w:val="20"/>
          <w:lang w:val="fr-FR"/>
        </w:rPr>
        <w:t xml:space="preserve">Carbohydr Polym. 2017; 166: 156–65. </w:t>
      </w:r>
    </w:p>
    <w:p w14:paraId="7A30178E" w14:textId="7EEC6ED6" w:rsidR="00E43226" w:rsidRPr="00E43226" w:rsidRDefault="00E43226" w:rsidP="00E43226">
      <w:pPr>
        <w:pStyle w:val="Bibliographie"/>
        <w:rPr>
          <w:rFonts w:ascii="Calibri" w:hAnsi="Calibri"/>
          <w:sz w:val="20"/>
        </w:rPr>
      </w:pPr>
      <w:r>
        <w:rPr>
          <w:rFonts w:ascii="Calibri" w:hAnsi="Calibri"/>
          <w:sz w:val="20"/>
          <w:lang w:val="fr-FR"/>
        </w:rPr>
        <w:t>3</w:t>
      </w:r>
      <w:r w:rsidRPr="00E43226">
        <w:rPr>
          <w:rFonts w:ascii="Calibri" w:hAnsi="Calibri"/>
          <w:sz w:val="20"/>
          <w:lang w:val="fr-FR"/>
        </w:rPr>
        <w:t xml:space="preserve">. </w:t>
      </w:r>
      <w:r w:rsidRPr="00E43226">
        <w:rPr>
          <w:rFonts w:ascii="Calibri" w:hAnsi="Calibri"/>
          <w:sz w:val="20"/>
          <w:lang w:val="fr-FR"/>
        </w:rPr>
        <w:tab/>
        <w:t xml:space="preserve">Groult H, Poupard N, Herranz F, et al. </w:t>
      </w:r>
      <w:r w:rsidRPr="00E43226">
        <w:rPr>
          <w:rFonts w:ascii="Calibri" w:hAnsi="Calibri"/>
          <w:sz w:val="20"/>
        </w:rPr>
        <w:t xml:space="preserve">Family of Bioactive Heparin-Coated Iron Oxide Nanoparticles with Positive Contrast in Magnetic Resonance Imaging for Specific Biomedical Applications. Biomacromolecules. 2017; 18: 3156–67. </w:t>
      </w:r>
    </w:p>
    <w:p w14:paraId="2204A4AA" w14:textId="5CA7A5E6" w:rsidR="00E43226" w:rsidRPr="00E43226" w:rsidRDefault="00E43226" w:rsidP="00E43226">
      <w:pPr>
        <w:pStyle w:val="Bibliographie"/>
        <w:rPr>
          <w:rFonts w:ascii="Calibri" w:hAnsi="Calibri"/>
          <w:sz w:val="20"/>
        </w:rPr>
      </w:pPr>
      <w:r>
        <w:rPr>
          <w:rFonts w:ascii="Calibri" w:hAnsi="Calibri"/>
          <w:sz w:val="20"/>
        </w:rPr>
        <w:t>4</w:t>
      </w:r>
      <w:r w:rsidRPr="00E43226">
        <w:rPr>
          <w:rFonts w:ascii="Calibri" w:hAnsi="Calibri"/>
          <w:sz w:val="20"/>
        </w:rPr>
        <w:t xml:space="preserve">. </w:t>
      </w:r>
      <w:r w:rsidRPr="00E43226">
        <w:rPr>
          <w:rFonts w:ascii="Calibri" w:hAnsi="Calibri"/>
          <w:sz w:val="20"/>
        </w:rPr>
        <w:tab/>
        <w:t xml:space="preserve">Groult H, Carregal-Romero S, Castejón D, et al. Heparin length in the coating of extremely small iron oxide nanoparticles regulates </w:t>
      </w:r>
      <w:r w:rsidRPr="00E43226">
        <w:rPr>
          <w:rFonts w:ascii="Calibri" w:hAnsi="Calibri"/>
          <w:i/>
          <w:iCs/>
          <w:sz w:val="20"/>
        </w:rPr>
        <w:t>in vivo</w:t>
      </w:r>
      <w:r w:rsidRPr="00E43226">
        <w:rPr>
          <w:rFonts w:ascii="Calibri" w:hAnsi="Calibri"/>
          <w:sz w:val="20"/>
        </w:rPr>
        <w:t xml:space="preserve"> theranostic applications. Nanoscale. 2021; 13: 842–61. </w:t>
      </w:r>
    </w:p>
    <w:p w14:paraId="64CC65E2" w14:textId="272DCDD3" w:rsidR="000E4F92" w:rsidRPr="004A4E04" w:rsidRDefault="004A4E04" w:rsidP="00B03945">
      <w:pPr>
        <w:pStyle w:val="Bibliographie"/>
        <w:ind w:left="0" w:firstLine="0"/>
        <w:rPr>
          <w:rFonts w:ascii="Calibri" w:eastAsia="Calibri" w:hAnsi="Calibri" w:cs="Calibri"/>
          <w:b/>
          <w:bCs/>
          <w:color w:val="17365D"/>
          <w:sz w:val="28"/>
          <w:szCs w:val="28"/>
          <w:lang w:val="fr-FR"/>
        </w:rPr>
      </w:pPr>
      <w:r w:rsidRPr="004A4E04">
        <w:rPr>
          <w:rFonts w:ascii="Calibri" w:eastAsia="Calibri" w:hAnsi="Calibri" w:cs="Calibri"/>
          <w:b/>
          <w:bCs/>
          <w:color w:val="17365D"/>
          <w:sz w:val="20"/>
          <w:szCs w:val="20"/>
          <w:lang w:val="fr-FR"/>
        </w:rPr>
        <w:fldChar w:fldCharType="end"/>
      </w:r>
    </w:p>
    <w:sectPr w:rsidR="000E4F92" w:rsidRPr="004A4E04" w:rsidSect="00A67F80">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2A6A" w14:textId="77777777" w:rsidR="003A561C" w:rsidRDefault="003A561C" w:rsidP="00B56970">
      <w:r>
        <w:separator/>
      </w:r>
    </w:p>
  </w:endnote>
  <w:endnote w:type="continuationSeparator" w:id="0">
    <w:p w14:paraId="24D2B777" w14:textId="77777777" w:rsidR="003A561C" w:rsidRDefault="003A561C" w:rsidP="00B5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AF9CB" w14:textId="77777777" w:rsidR="003A561C" w:rsidRDefault="003A561C" w:rsidP="00B56970">
      <w:r>
        <w:separator/>
      </w:r>
    </w:p>
  </w:footnote>
  <w:footnote w:type="continuationSeparator" w:id="0">
    <w:p w14:paraId="1A7F767B" w14:textId="77777777" w:rsidR="003A561C" w:rsidRDefault="003A561C" w:rsidP="00B5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7F9"/>
    <w:multiLevelType w:val="hybridMultilevel"/>
    <w:tmpl w:val="AB542D70"/>
    <w:lvl w:ilvl="0" w:tplc="9E2202B2">
      <w:start w:val="1"/>
      <w:numFmt w:val="bullet"/>
      <w:lvlText w:val="*"/>
      <w:lvlJc w:val="left"/>
      <w:pPr>
        <w:ind w:left="111" w:hanging="205"/>
      </w:pPr>
      <w:rPr>
        <w:rFonts w:ascii="Times New Roman" w:eastAsia="Times New Roman" w:hAnsi="Times New Roman" w:hint="default"/>
        <w:sz w:val="24"/>
        <w:szCs w:val="24"/>
      </w:rPr>
    </w:lvl>
    <w:lvl w:ilvl="1" w:tplc="A5A89304">
      <w:start w:val="1"/>
      <w:numFmt w:val="bullet"/>
      <w:lvlText w:val="•"/>
      <w:lvlJc w:val="left"/>
      <w:pPr>
        <w:ind w:left="1028" w:hanging="205"/>
      </w:pPr>
      <w:rPr>
        <w:rFonts w:hint="default"/>
      </w:rPr>
    </w:lvl>
    <w:lvl w:ilvl="2" w:tplc="7AE04650">
      <w:start w:val="1"/>
      <w:numFmt w:val="bullet"/>
      <w:lvlText w:val="•"/>
      <w:lvlJc w:val="left"/>
      <w:pPr>
        <w:ind w:left="1944" w:hanging="205"/>
      </w:pPr>
      <w:rPr>
        <w:rFonts w:hint="default"/>
      </w:rPr>
    </w:lvl>
    <w:lvl w:ilvl="3" w:tplc="B6460D0C">
      <w:start w:val="1"/>
      <w:numFmt w:val="bullet"/>
      <w:lvlText w:val="•"/>
      <w:lvlJc w:val="left"/>
      <w:pPr>
        <w:ind w:left="2861" w:hanging="205"/>
      </w:pPr>
      <w:rPr>
        <w:rFonts w:hint="default"/>
      </w:rPr>
    </w:lvl>
    <w:lvl w:ilvl="4" w:tplc="FF5288D6">
      <w:start w:val="1"/>
      <w:numFmt w:val="bullet"/>
      <w:lvlText w:val="•"/>
      <w:lvlJc w:val="left"/>
      <w:pPr>
        <w:ind w:left="3778" w:hanging="205"/>
      </w:pPr>
      <w:rPr>
        <w:rFonts w:hint="default"/>
      </w:rPr>
    </w:lvl>
    <w:lvl w:ilvl="5" w:tplc="156E74D6">
      <w:start w:val="1"/>
      <w:numFmt w:val="bullet"/>
      <w:lvlText w:val="•"/>
      <w:lvlJc w:val="left"/>
      <w:pPr>
        <w:ind w:left="4695" w:hanging="205"/>
      </w:pPr>
      <w:rPr>
        <w:rFonts w:hint="default"/>
      </w:rPr>
    </w:lvl>
    <w:lvl w:ilvl="6" w:tplc="CAA81B9C">
      <w:start w:val="1"/>
      <w:numFmt w:val="bullet"/>
      <w:lvlText w:val="•"/>
      <w:lvlJc w:val="left"/>
      <w:pPr>
        <w:ind w:left="5612" w:hanging="205"/>
      </w:pPr>
      <w:rPr>
        <w:rFonts w:hint="default"/>
      </w:rPr>
    </w:lvl>
    <w:lvl w:ilvl="7" w:tplc="780E368A">
      <w:start w:val="1"/>
      <w:numFmt w:val="bullet"/>
      <w:lvlText w:val="•"/>
      <w:lvlJc w:val="left"/>
      <w:pPr>
        <w:ind w:left="6529" w:hanging="205"/>
      </w:pPr>
      <w:rPr>
        <w:rFonts w:hint="default"/>
      </w:rPr>
    </w:lvl>
    <w:lvl w:ilvl="8" w:tplc="CED8E3C6">
      <w:start w:val="1"/>
      <w:numFmt w:val="bullet"/>
      <w:lvlText w:val="•"/>
      <w:lvlJc w:val="left"/>
      <w:pPr>
        <w:ind w:left="7446" w:hanging="205"/>
      </w:pPr>
      <w:rPr>
        <w:rFonts w:hint="default"/>
      </w:rPr>
    </w:lvl>
  </w:abstractNum>
  <w:abstractNum w:abstractNumId="1" w15:restartNumberingAfterBreak="0">
    <w:nsid w:val="5B4C391A"/>
    <w:multiLevelType w:val="hybridMultilevel"/>
    <w:tmpl w:val="0478D7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cal Biophysica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war2pf7tx95pewa2d5w09yr0p5efswarzz&quot;&gt;Mes publications&lt;record-ids&gt;&lt;item&gt;62&lt;/item&gt;&lt;item&gt;63&lt;/item&gt;&lt;item&gt;174&lt;/item&gt;&lt;item&gt;176&lt;/item&gt;&lt;item&gt;274&lt;/item&gt;&lt;item&gt;288&lt;/item&gt;&lt;item&gt;321&lt;/item&gt;&lt;item&gt;365&lt;/item&gt;&lt;/record-ids&gt;&lt;/item&gt;&lt;/Libraries&gt;"/>
  </w:docVars>
  <w:rsids>
    <w:rsidRoot w:val="000E4F92"/>
    <w:rsid w:val="00004264"/>
    <w:rsid w:val="0000667F"/>
    <w:rsid w:val="00021598"/>
    <w:rsid w:val="0005515D"/>
    <w:rsid w:val="00065BF7"/>
    <w:rsid w:val="000766F4"/>
    <w:rsid w:val="000C3D9D"/>
    <w:rsid w:val="000C7984"/>
    <w:rsid w:val="000E4F92"/>
    <w:rsid w:val="000F760D"/>
    <w:rsid w:val="00192371"/>
    <w:rsid w:val="001A6240"/>
    <w:rsid w:val="001D0454"/>
    <w:rsid w:val="0020349A"/>
    <w:rsid w:val="00211B3E"/>
    <w:rsid w:val="002255D7"/>
    <w:rsid w:val="00234CA6"/>
    <w:rsid w:val="002605AA"/>
    <w:rsid w:val="0026404D"/>
    <w:rsid w:val="00265E50"/>
    <w:rsid w:val="00295194"/>
    <w:rsid w:val="002B150B"/>
    <w:rsid w:val="002B4457"/>
    <w:rsid w:val="002D3E10"/>
    <w:rsid w:val="00316F83"/>
    <w:rsid w:val="0035311C"/>
    <w:rsid w:val="00365CFB"/>
    <w:rsid w:val="00397A87"/>
    <w:rsid w:val="003A116A"/>
    <w:rsid w:val="003A561C"/>
    <w:rsid w:val="003B7D01"/>
    <w:rsid w:val="00402FCC"/>
    <w:rsid w:val="00412E7B"/>
    <w:rsid w:val="0046681A"/>
    <w:rsid w:val="004A4E04"/>
    <w:rsid w:val="004B53AF"/>
    <w:rsid w:val="004B64A5"/>
    <w:rsid w:val="004C2FD2"/>
    <w:rsid w:val="004E1940"/>
    <w:rsid w:val="004F0FE7"/>
    <w:rsid w:val="00554777"/>
    <w:rsid w:val="005841EC"/>
    <w:rsid w:val="00591FA8"/>
    <w:rsid w:val="005D2B06"/>
    <w:rsid w:val="005F7053"/>
    <w:rsid w:val="00620043"/>
    <w:rsid w:val="006339BE"/>
    <w:rsid w:val="00661024"/>
    <w:rsid w:val="00670132"/>
    <w:rsid w:val="006725B3"/>
    <w:rsid w:val="00730AFA"/>
    <w:rsid w:val="00734823"/>
    <w:rsid w:val="007433D8"/>
    <w:rsid w:val="007444BD"/>
    <w:rsid w:val="00781B3A"/>
    <w:rsid w:val="00785759"/>
    <w:rsid w:val="007C2B10"/>
    <w:rsid w:val="007D0564"/>
    <w:rsid w:val="007E3376"/>
    <w:rsid w:val="007E69CA"/>
    <w:rsid w:val="007F0305"/>
    <w:rsid w:val="007F1EF2"/>
    <w:rsid w:val="00811937"/>
    <w:rsid w:val="00831A64"/>
    <w:rsid w:val="008462EC"/>
    <w:rsid w:val="00852A6B"/>
    <w:rsid w:val="008565A5"/>
    <w:rsid w:val="00875DEC"/>
    <w:rsid w:val="00885AB9"/>
    <w:rsid w:val="008B3837"/>
    <w:rsid w:val="00914B51"/>
    <w:rsid w:val="00985631"/>
    <w:rsid w:val="009A2F0C"/>
    <w:rsid w:val="009A3C7C"/>
    <w:rsid w:val="009B698A"/>
    <w:rsid w:val="009D3F75"/>
    <w:rsid w:val="009E12B5"/>
    <w:rsid w:val="009E64ED"/>
    <w:rsid w:val="00A67F80"/>
    <w:rsid w:val="00A822E5"/>
    <w:rsid w:val="00A97461"/>
    <w:rsid w:val="00AE3FE3"/>
    <w:rsid w:val="00AE546E"/>
    <w:rsid w:val="00B03945"/>
    <w:rsid w:val="00B13C6F"/>
    <w:rsid w:val="00B339DA"/>
    <w:rsid w:val="00B56970"/>
    <w:rsid w:val="00B608D1"/>
    <w:rsid w:val="00B65AA3"/>
    <w:rsid w:val="00B7257E"/>
    <w:rsid w:val="00B95C70"/>
    <w:rsid w:val="00BB05BE"/>
    <w:rsid w:val="00BE47D1"/>
    <w:rsid w:val="00C04FC3"/>
    <w:rsid w:val="00C67F1D"/>
    <w:rsid w:val="00CA6478"/>
    <w:rsid w:val="00CD6E7E"/>
    <w:rsid w:val="00CE0D03"/>
    <w:rsid w:val="00D02101"/>
    <w:rsid w:val="00D718D9"/>
    <w:rsid w:val="00D82E7F"/>
    <w:rsid w:val="00D97299"/>
    <w:rsid w:val="00DA2A65"/>
    <w:rsid w:val="00DC1847"/>
    <w:rsid w:val="00DD7BE2"/>
    <w:rsid w:val="00E04F3D"/>
    <w:rsid w:val="00E43226"/>
    <w:rsid w:val="00E57FB0"/>
    <w:rsid w:val="00E6468D"/>
    <w:rsid w:val="00F26C4E"/>
    <w:rsid w:val="00F26EA0"/>
    <w:rsid w:val="00F47B0B"/>
    <w:rsid w:val="00F60441"/>
    <w:rsid w:val="00F70A53"/>
    <w:rsid w:val="00F748A7"/>
    <w:rsid w:val="00F83648"/>
    <w:rsid w:val="00F91C07"/>
    <w:rsid w:val="00FA3058"/>
    <w:rsid w:val="00FA3219"/>
    <w:rsid w:val="00FC4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18C4"/>
  <w15:docId w15:val="{3628E81D-986C-F14F-9DE4-E2222703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uiPriority w:val="9"/>
    <w:qFormat/>
    <w:pPr>
      <w:spacing w:before="14"/>
      <w:ind w:left="151"/>
      <w:outlineLvl w:val="0"/>
    </w:pPr>
    <w:rPr>
      <w:rFonts w:ascii="Calibri" w:eastAsia="Calibri" w:hAnsi="Calibri"/>
      <w:sz w:val="43"/>
      <w:szCs w:val="43"/>
    </w:rPr>
  </w:style>
  <w:style w:type="paragraph" w:styleId="Titre2">
    <w:name w:val="heading 2"/>
    <w:basedOn w:val="Normal"/>
    <w:uiPriority w:val="9"/>
    <w:unhideWhenUsed/>
    <w:qFormat/>
    <w:pPr>
      <w:spacing w:before="119"/>
      <w:ind w:left="151"/>
      <w:outlineLvl w:val="1"/>
    </w:pPr>
    <w:rPr>
      <w:rFonts w:ascii="Calibri" w:eastAsia="Calibri" w:hAnsi="Calibr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1"/>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B3837"/>
    <w:rPr>
      <w:color w:val="0000FF" w:themeColor="hyperlink"/>
      <w:u w:val="single"/>
    </w:rPr>
  </w:style>
  <w:style w:type="character" w:customStyle="1" w:styleId="Mentionnonrsolue1">
    <w:name w:val="Mention non résolue1"/>
    <w:basedOn w:val="Policepardfaut"/>
    <w:uiPriority w:val="99"/>
    <w:semiHidden/>
    <w:unhideWhenUsed/>
    <w:rsid w:val="008B3837"/>
    <w:rPr>
      <w:color w:val="605E5C"/>
      <w:shd w:val="clear" w:color="auto" w:fill="E1DFDD"/>
    </w:rPr>
  </w:style>
  <w:style w:type="paragraph" w:styleId="Textedebulles">
    <w:name w:val="Balloon Text"/>
    <w:basedOn w:val="Normal"/>
    <w:link w:val="TextedebullesCar"/>
    <w:uiPriority w:val="99"/>
    <w:semiHidden/>
    <w:unhideWhenUsed/>
    <w:rsid w:val="00B7257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7257E"/>
    <w:rPr>
      <w:rFonts w:ascii="Times New Roman" w:hAnsi="Times New Roman" w:cs="Times New Roman"/>
      <w:sz w:val="18"/>
      <w:szCs w:val="18"/>
    </w:rPr>
  </w:style>
  <w:style w:type="paragraph" w:customStyle="1" w:styleId="EndNoteBibliographyTitle">
    <w:name w:val="EndNote Bibliography Title"/>
    <w:basedOn w:val="Normal"/>
    <w:link w:val="EndNoteBibliographyTitleCar"/>
    <w:rsid w:val="004B64A5"/>
    <w:pPr>
      <w:jc w:val="center"/>
    </w:pPr>
    <w:rPr>
      <w:rFonts w:ascii="Calibri" w:hAnsi="Calibri" w:cs="Calibri"/>
    </w:rPr>
  </w:style>
  <w:style w:type="character" w:customStyle="1" w:styleId="EndNoteBibliographyTitleCar">
    <w:name w:val="EndNote Bibliography Title Car"/>
    <w:basedOn w:val="Policepardfaut"/>
    <w:link w:val="EndNoteBibliographyTitle"/>
    <w:rsid w:val="004B64A5"/>
    <w:rPr>
      <w:rFonts w:ascii="Calibri" w:hAnsi="Calibri" w:cs="Calibri"/>
    </w:rPr>
  </w:style>
  <w:style w:type="paragraph" w:customStyle="1" w:styleId="EndNoteBibliography">
    <w:name w:val="EndNote Bibliography"/>
    <w:basedOn w:val="Normal"/>
    <w:link w:val="EndNoteBibliographyCar"/>
    <w:rsid w:val="004B64A5"/>
    <w:rPr>
      <w:rFonts w:ascii="Calibri" w:hAnsi="Calibri" w:cs="Calibri"/>
    </w:rPr>
  </w:style>
  <w:style w:type="character" w:customStyle="1" w:styleId="EndNoteBibliographyCar">
    <w:name w:val="EndNote Bibliography Car"/>
    <w:basedOn w:val="Policepardfaut"/>
    <w:link w:val="EndNoteBibliography"/>
    <w:rsid w:val="004B64A5"/>
    <w:rPr>
      <w:rFonts w:ascii="Calibri" w:hAnsi="Calibri" w:cs="Calibri"/>
    </w:rPr>
  </w:style>
  <w:style w:type="paragraph" w:styleId="En-tte">
    <w:name w:val="header"/>
    <w:basedOn w:val="Normal"/>
    <w:link w:val="En-tteCar"/>
    <w:uiPriority w:val="99"/>
    <w:unhideWhenUsed/>
    <w:rsid w:val="00B56970"/>
    <w:pPr>
      <w:tabs>
        <w:tab w:val="center" w:pos="4536"/>
        <w:tab w:val="right" w:pos="9072"/>
      </w:tabs>
    </w:pPr>
  </w:style>
  <w:style w:type="character" w:customStyle="1" w:styleId="En-tteCar">
    <w:name w:val="En-tête Car"/>
    <w:basedOn w:val="Policepardfaut"/>
    <w:link w:val="En-tte"/>
    <w:uiPriority w:val="99"/>
    <w:rsid w:val="00B56970"/>
  </w:style>
  <w:style w:type="paragraph" w:styleId="Pieddepage">
    <w:name w:val="footer"/>
    <w:basedOn w:val="Normal"/>
    <w:link w:val="PieddepageCar"/>
    <w:uiPriority w:val="99"/>
    <w:unhideWhenUsed/>
    <w:rsid w:val="00B56970"/>
    <w:pPr>
      <w:tabs>
        <w:tab w:val="center" w:pos="4536"/>
        <w:tab w:val="right" w:pos="9072"/>
      </w:tabs>
    </w:pPr>
  </w:style>
  <w:style w:type="character" w:customStyle="1" w:styleId="PieddepageCar">
    <w:name w:val="Pied de page Car"/>
    <w:basedOn w:val="Policepardfaut"/>
    <w:link w:val="Pieddepage"/>
    <w:uiPriority w:val="99"/>
    <w:rsid w:val="00B56970"/>
  </w:style>
  <w:style w:type="paragraph" w:styleId="NormalWeb">
    <w:name w:val="Normal (Web)"/>
    <w:basedOn w:val="Normal"/>
    <w:uiPriority w:val="99"/>
    <w:semiHidden/>
    <w:unhideWhenUsed/>
    <w:rsid w:val="00A822E5"/>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6725B3"/>
    <w:pPr>
      <w:widowControl/>
    </w:pPr>
  </w:style>
  <w:style w:type="character" w:styleId="Marquedecommentaire">
    <w:name w:val="annotation reference"/>
    <w:basedOn w:val="Policepardfaut"/>
    <w:uiPriority w:val="99"/>
    <w:semiHidden/>
    <w:unhideWhenUsed/>
    <w:rsid w:val="00F748A7"/>
    <w:rPr>
      <w:sz w:val="16"/>
      <w:szCs w:val="16"/>
    </w:rPr>
  </w:style>
  <w:style w:type="paragraph" w:styleId="Commentaire">
    <w:name w:val="annotation text"/>
    <w:basedOn w:val="Normal"/>
    <w:link w:val="CommentaireCar"/>
    <w:uiPriority w:val="99"/>
    <w:semiHidden/>
    <w:unhideWhenUsed/>
    <w:rsid w:val="00F748A7"/>
    <w:rPr>
      <w:sz w:val="20"/>
      <w:szCs w:val="20"/>
    </w:rPr>
  </w:style>
  <w:style w:type="character" w:customStyle="1" w:styleId="CommentaireCar">
    <w:name w:val="Commentaire Car"/>
    <w:basedOn w:val="Policepardfaut"/>
    <w:link w:val="Commentaire"/>
    <w:uiPriority w:val="99"/>
    <w:semiHidden/>
    <w:rsid w:val="00F748A7"/>
    <w:rPr>
      <w:sz w:val="20"/>
      <w:szCs w:val="20"/>
    </w:rPr>
  </w:style>
  <w:style w:type="paragraph" w:styleId="Objetducommentaire">
    <w:name w:val="annotation subject"/>
    <w:basedOn w:val="Commentaire"/>
    <w:next w:val="Commentaire"/>
    <w:link w:val="ObjetducommentaireCar"/>
    <w:uiPriority w:val="99"/>
    <w:semiHidden/>
    <w:unhideWhenUsed/>
    <w:rsid w:val="00F748A7"/>
    <w:rPr>
      <w:b/>
      <w:bCs/>
    </w:rPr>
  </w:style>
  <w:style w:type="character" w:customStyle="1" w:styleId="ObjetducommentaireCar">
    <w:name w:val="Objet du commentaire Car"/>
    <w:basedOn w:val="CommentaireCar"/>
    <w:link w:val="Objetducommentaire"/>
    <w:uiPriority w:val="99"/>
    <w:semiHidden/>
    <w:rsid w:val="00F748A7"/>
    <w:rPr>
      <w:b/>
      <w:bCs/>
      <w:sz w:val="20"/>
      <w:szCs w:val="20"/>
    </w:rPr>
  </w:style>
  <w:style w:type="paragraph" w:styleId="Bibliographie">
    <w:name w:val="Bibliography"/>
    <w:basedOn w:val="Normal"/>
    <w:next w:val="Normal"/>
    <w:uiPriority w:val="37"/>
    <w:unhideWhenUsed/>
    <w:rsid w:val="004A4E04"/>
    <w:pPr>
      <w:tabs>
        <w:tab w:val="left" w:pos="384"/>
      </w:tabs>
      <w:spacing w:after="240"/>
      <w:ind w:left="384" w:hanging="384"/>
    </w:pPr>
  </w:style>
  <w:style w:type="character" w:customStyle="1" w:styleId="UnresolvedMention">
    <w:name w:val="Unresolved Mention"/>
    <w:basedOn w:val="Policepardfaut"/>
    <w:uiPriority w:val="99"/>
    <w:semiHidden/>
    <w:unhideWhenUsed/>
    <w:rsid w:val="00FA3219"/>
    <w:rPr>
      <w:color w:val="605E5C"/>
      <w:shd w:val="clear" w:color="auto" w:fill="E1DFDD"/>
    </w:rPr>
  </w:style>
  <w:style w:type="paragraph" w:customStyle="1" w:styleId="Instructions">
    <w:name w:val="Instructions"/>
    <w:basedOn w:val="Normal"/>
    <w:link w:val="InstructionsCar"/>
    <w:qFormat/>
    <w:rsid w:val="00B95C70"/>
    <w:pPr>
      <w:widowControl/>
      <w:ind w:left="360"/>
      <w:jc w:val="both"/>
    </w:pPr>
    <w:rPr>
      <w:rFonts w:ascii="Calibri" w:eastAsia="MS Mincho" w:hAnsi="Calibri" w:cs="Times New Roman"/>
      <w:i/>
      <w:color w:val="808080"/>
      <w:szCs w:val="24"/>
      <w:lang w:val="fr-FR" w:eastAsia="ja-JP"/>
    </w:rPr>
  </w:style>
  <w:style w:type="character" w:customStyle="1" w:styleId="InstructionsCar">
    <w:name w:val="Instructions Car"/>
    <w:link w:val="Instructions"/>
    <w:rsid w:val="00B95C70"/>
    <w:rPr>
      <w:rFonts w:ascii="Calibri" w:eastAsia="MS Mincho" w:hAnsi="Calibri" w:cs="Times New Roman"/>
      <w:i/>
      <w:color w:val="808080"/>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240">
      <w:bodyDiv w:val="1"/>
      <w:marLeft w:val="0"/>
      <w:marRight w:val="0"/>
      <w:marTop w:val="0"/>
      <w:marBottom w:val="0"/>
      <w:divBdr>
        <w:top w:val="none" w:sz="0" w:space="0" w:color="auto"/>
        <w:left w:val="none" w:sz="0" w:space="0" w:color="auto"/>
        <w:bottom w:val="none" w:sz="0" w:space="0" w:color="auto"/>
        <w:right w:val="none" w:sz="0" w:space="0" w:color="auto"/>
      </w:divBdr>
      <w:divsChild>
        <w:div w:id="1546791438">
          <w:marLeft w:val="0"/>
          <w:marRight w:val="0"/>
          <w:marTop w:val="0"/>
          <w:marBottom w:val="0"/>
          <w:divBdr>
            <w:top w:val="none" w:sz="0" w:space="0" w:color="auto"/>
            <w:left w:val="none" w:sz="0" w:space="0" w:color="auto"/>
            <w:bottom w:val="none" w:sz="0" w:space="0" w:color="auto"/>
            <w:right w:val="none" w:sz="0" w:space="0" w:color="auto"/>
          </w:divBdr>
          <w:divsChild>
            <w:div w:id="91633577">
              <w:marLeft w:val="0"/>
              <w:marRight w:val="0"/>
              <w:marTop w:val="0"/>
              <w:marBottom w:val="0"/>
              <w:divBdr>
                <w:top w:val="none" w:sz="0" w:space="0" w:color="auto"/>
                <w:left w:val="none" w:sz="0" w:space="0" w:color="auto"/>
                <w:bottom w:val="none" w:sz="0" w:space="0" w:color="auto"/>
                <w:right w:val="none" w:sz="0" w:space="0" w:color="auto"/>
              </w:divBdr>
              <w:divsChild>
                <w:div w:id="17899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0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go.groult@univ-lr.fr" TargetMode="External"/><Relationship Id="rId5" Type="http://schemas.openxmlformats.org/officeDocument/2006/relationships/footnotes" Target="footnotes.xml"/><Relationship Id="rId10" Type="http://schemas.openxmlformats.org/officeDocument/2006/relationships/hyperlink" Target="mailto:ifruitie@univ-lr.f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3266</Words>
  <Characters>17966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Microsoft Word - Demande de thèse Ligue 2017.docx</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Demande de thèse Ligue 2017.docx</dc:title>
  <dc:creator>Hugo</dc:creator>
  <cp:lastModifiedBy>hgroult</cp:lastModifiedBy>
  <cp:revision>19</cp:revision>
  <dcterms:created xsi:type="dcterms:W3CDTF">2021-07-12T12:34:00Z</dcterms:created>
  <dcterms:modified xsi:type="dcterms:W3CDTF">2021-07-15T14:08:00Z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2020-03-31T00:00:00Z</vt:filetime>
  </property>
  <property fmtid="{D5CDD505-2E9C-101B-9397-08002B2CF9AE}" pid="4" name="ZOTERO_PREF_1">
    <vt:lpwstr>&lt;data data-version="3" zotero-version="5.0.96.2"&gt;&lt;session id="DfrJnCvr"/&gt;&lt;style id="http://www.zotero.org/styles/theranostics" hasBibliography="1" bibliographyStyleHasBeenSet="1"/&gt;&lt;prefs&gt;&lt;pref name="fieldType" value="Field"/&gt;&lt;pref name="automaticJournalAb</vt:lpwstr>
  </property>
  <property fmtid="{D5CDD505-2E9C-101B-9397-08002B2CF9AE}" pid="5" name="ZOTERO_PREF_2">
    <vt:lpwstr>breviations" value="true"/&gt;&lt;/prefs&gt;&lt;/data&gt;</vt:lpwstr>
  </property>
</Properties>
</file>